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B10" w:rsidRPr="00FF1D0C" w:rsidRDefault="00E36B10" w:rsidP="00E36B10">
      <w:pPr>
        <w:jc w:val="center"/>
        <w:rPr>
          <w:rFonts w:ascii="Times New Roman" w:hAnsi="Times New Roman" w:cs="Times New Roman"/>
        </w:rPr>
      </w:pPr>
      <w:r w:rsidRPr="00FF1D0C">
        <w:rPr>
          <w:rFonts w:ascii="Times New Roman" w:hAnsi="Times New Roman" w:cs="Times New Roman"/>
        </w:rPr>
        <w:t xml:space="preserve">                                                                        ПРИЛОЖЕНИЕ</w:t>
      </w:r>
    </w:p>
    <w:p w:rsidR="00E36B10" w:rsidRPr="00FF1D0C" w:rsidRDefault="00E36B10" w:rsidP="00E36B10">
      <w:pPr>
        <w:jc w:val="center"/>
        <w:rPr>
          <w:rFonts w:ascii="Times New Roman" w:hAnsi="Times New Roman" w:cs="Times New Roman"/>
        </w:rPr>
      </w:pPr>
    </w:p>
    <w:p w:rsidR="00E36B10" w:rsidRPr="00FF1D0C" w:rsidRDefault="00E36B10" w:rsidP="00E36B10">
      <w:pPr>
        <w:jc w:val="center"/>
        <w:rPr>
          <w:rFonts w:ascii="Times New Roman" w:hAnsi="Times New Roman" w:cs="Times New Roman"/>
        </w:rPr>
      </w:pPr>
      <w:r w:rsidRPr="00FF1D0C">
        <w:rPr>
          <w:rFonts w:ascii="Times New Roman" w:hAnsi="Times New Roman" w:cs="Times New Roman"/>
        </w:rPr>
        <w:t xml:space="preserve">                                                                       УТВЕРЖДЕНО</w:t>
      </w:r>
    </w:p>
    <w:p w:rsidR="00E36B10" w:rsidRPr="00FF1D0C" w:rsidRDefault="00E36B10" w:rsidP="00E36B10">
      <w:pPr>
        <w:jc w:val="center"/>
        <w:rPr>
          <w:rFonts w:ascii="Times New Roman" w:hAnsi="Times New Roman" w:cs="Times New Roman"/>
        </w:rPr>
      </w:pPr>
      <w:r w:rsidRPr="00FF1D0C">
        <w:rPr>
          <w:rFonts w:ascii="Times New Roman" w:hAnsi="Times New Roman" w:cs="Times New Roman"/>
        </w:rPr>
        <w:t xml:space="preserve">                                                                     постановлением администрации </w:t>
      </w:r>
    </w:p>
    <w:p w:rsidR="00E36B10" w:rsidRPr="00FF1D0C" w:rsidRDefault="00E36B10" w:rsidP="00E36B10">
      <w:pPr>
        <w:jc w:val="center"/>
        <w:rPr>
          <w:rFonts w:ascii="Times New Roman" w:hAnsi="Times New Roman" w:cs="Times New Roman"/>
        </w:rPr>
      </w:pPr>
      <w:r w:rsidRPr="00FF1D0C">
        <w:rPr>
          <w:rFonts w:ascii="Times New Roman" w:hAnsi="Times New Roman" w:cs="Times New Roman"/>
        </w:rPr>
        <w:t xml:space="preserve">                                                                     Темрюкского городского поселения</w:t>
      </w:r>
    </w:p>
    <w:p w:rsidR="00E36B10" w:rsidRPr="00FF1D0C" w:rsidRDefault="00E36B10" w:rsidP="00E36B10">
      <w:pPr>
        <w:jc w:val="center"/>
        <w:rPr>
          <w:rFonts w:ascii="Times New Roman" w:hAnsi="Times New Roman" w:cs="Times New Roman"/>
        </w:rPr>
      </w:pPr>
      <w:r w:rsidRPr="00FF1D0C">
        <w:rPr>
          <w:rFonts w:ascii="Times New Roman" w:hAnsi="Times New Roman" w:cs="Times New Roman"/>
        </w:rPr>
        <w:t xml:space="preserve">                                                                     Темрюкского района</w:t>
      </w:r>
    </w:p>
    <w:p w:rsidR="00E36B10" w:rsidRPr="00FF1D0C" w:rsidRDefault="00E36B10" w:rsidP="00E36B10">
      <w:pPr>
        <w:jc w:val="center"/>
        <w:rPr>
          <w:rFonts w:ascii="Times New Roman" w:hAnsi="Times New Roman" w:cs="Times New Roman"/>
        </w:rPr>
      </w:pPr>
      <w:r w:rsidRPr="00FF1D0C">
        <w:rPr>
          <w:rFonts w:ascii="Times New Roman" w:hAnsi="Times New Roman" w:cs="Times New Roman"/>
        </w:rPr>
        <w:t xml:space="preserve">                                                                      от _____________ № _______</w:t>
      </w:r>
    </w:p>
    <w:p w:rsidR="00E36B10" w:rsidRPr="00FF1D0C" w:rsidRDefault="00E36B10">
      <w:pPr>
        <w:rPr>
          <w:rFonts w:ascii="Times New Roman" w:hAnsi="Times New Roman" w:cs="Times New Roman"/>
        </w:rPr>
      </w:pPr>
    </w:p>
    <w:tbl>
      <w:tblPr>
        <w:tblpPr w:leftFromText="180" w:rightFromText="180" w:vertAnchor="page" w:horzAnchor="margin" w:tblpY="3721"/>
        <w:tblW w:w="9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5286"/>
      </w:tblGrid>
      <w:tr w:rsidR="007C5DFB" w:rsidRPr="00DA586D" w:rsidTr="00C3043C">
        <w:tc>
          <w:tcPr>
            <w:tcW w:w="95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52689" w:rsidRPr="0035031A" w:rsidRDefault="007C5DFB" w:rsidP="00752689">
            <w:pPr>
              <w:pStyle w:val="1"/>
              <w:spacing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586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3043C">
              <w:rPr>
                <w:rFonts w:ascii="Times New Roman" w:hAnsi="Times New Roman" w:cs="Times New Roman"/>
                <w:sz w:val="28"/>
                <w:szCs w:val="28"/>
              </w:rPr>
              <w:t>АСПОРТ</w:t>
            </w:r>
            <w:r w:rsidRPr="00DA586D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муниципальной программы </w:t>
            </w:r>
            <w:r w:rsidR="00752689">
              <w:rPr>
                <w:rFonts w:ascii="Times New Roman" w:hAnsi="Times New Roman" w:cs="Times New Roman"/>
                <w:sz w:val="28"/>
                <w:szCs w:val="28"/>
              </w:rPr>
              <w:t>Темрюкского городского поселения Темрюкского района</w:t>
            </w:r>
            <w:r w:rsidR="00A4138D" w:rsidRPr="0035031A">
              <w:rPr>
                <w:rFonts w:ascii="Times New Roman" w:hAnsi="Times New Roman" w:cs="Times New Roman"/>
                <w:sz w:val="28"/>
                <w:szCs w:val="28"/>
              </w:rPr>
              <w:t>« Развитие, эксплуатация и обслуживание информационн</w:t>
            </w:r>
            <w:proofErr w:type="gramStart"/>
            <w:r w:rsidR="00A4138D" w:rsidRPr="0035031A"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 w:rsidR="00A4138D" w:rsidRPr="0035031A">
              <w:rPr>
                <w:rFonts w:ascii="Times New Roman" w:hAnsi="Times New Roman" w:cs="Times New Roman"/>
                <w:sz w:val="28"/>
                <w:szCs w:val="28"/>
              </w:rPr>
              <w:t xml:space="preserve"> коммуникационных технологий»</w:t>
            </w:r>
          </w:p>
          <w:p w:rsidR="007C5DFB" w:rsidRPr="00DA586D" w:rsidRDefault="007C5DFB" w:rsidP="00C3043C">
            <w:pPr>
              <w:pStyle w:val="1"/>
              <w:spacing w:before="0"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5DFB" w:rsidRPr="00DA586D" w:rsidTr="00C3043C">
        <w:tc>
          <w:tcPr>
            <w:tcW w:w="95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5DFB" w:rsidRPr="00DA586D" w:rsidRDefault="007C5DFB" w:rsidP="00C3043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5DFB" w:rsidRPr="00DA586D" w:rsidTr="00C3043C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7C5DFB" w:rsidRPr="007F40F5" w:rsidRDefault="007C5DFB" w:rsidP="00C3043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F40F5">
              <w:rPr>
                <w:rFonts w:ascii="Times New Roman" w:hAnsi="Times New Roman" w:cs="Times New Roman"/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5286" w:type="dxa"/>
            <w:tcBorders>
              <w:top w:val="nil"/>
              <w:left w:val="nil"/>
              <w:bottom w:val="nil"/>
              <w:right w:val="nil"/>
            </w:tcBorders>
          </w:tcPr>
          <w:p w:rsidR="007F40F5" w:rsidRPr="007F40F5" w:rsidRDefault="00BD38A5" w:rsidP="005925A4">
            <w:pPr>
              <w:pStyle w:val="a3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ТГП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ТР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 курирующий социальные вопросы</w:t>
            </w:r>
          </w:p>
        </w:tc>
      </w:tr>
      <w:tr w:rsidR="007C5DFB" w:rsidRPr="00DA586D" w:rsidTr="00C3043C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7C5DFB" w:rsidRPr="007F40F5" w:rsidRDefault="007C5DFB" w:rsidP="00C3043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F40F5">
              <w:rPr>
                <w:rFonts w:ascii="Times New Roman" w:hAnsi="Times New Roman" w:cs="Times New Roman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5286" w:type="dxa"/>
            <w:tcBorders>
              <w:top w:val="nil"/>
              <w:left w:val="nil"/>
              <w:bottom w:val="nil"/>
              <w:right w:val="nil"/>
            </w:tcBorders>
          </w:tcPr>
          <w:p w:rsidR="007F40F5" w:rsidRDefault="007A29B3" w:rsidP="007A29B3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29B3">
              <w:rPr>
                <w:rFonts w:ascii="Times New Roman" w:hAnsi="Times New Roman" w:cs="Times New Roman"/>
                <w:sz w:val="28"/>
                <w:szCs w:val="28"/>
              </w:rPr>
              <w:t>Юридический отдел, отдел кадров, отдел по муниципальным закупкам, общий отдел,  отдел по финансам и бюджету, отдел по вопросам  ЖКХ, отдел по вопросам  перспективного развития, архитектуры и градостроительства, отдел по вопросам земельных отношений и агропромышленного комплекса</w:t>
            </w:r>
          </w:p>
          <w:p w:rsidR="00E46EE3" w:rsidRPr="00E46EE3" w:rsidRDefault="00E46EE3" w:rsidP="00E46EE3"/>
        </w:tc>
      </w:tr>
      <w:tr w:rsidR="007C5DFB" w:rsidRPr="00DA586D" w:rsidTr="00C3043C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7C5DFB" w:rsidRPr="007F40F5" w:rsidRDefault="007C5DFB" w:rsidP="00C3043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F40F5">
              <w:rPr>
                <w:rFonts w:ascii="Times New Roman" w:hAnsi="Times New Roman" w:cs="Times New Roman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5286" w:type="dxa"/>
            <w:tcBorders>
              <w:top w:val="nil"/>
              <w:left w:val="nil"/>
              <w:bottom w:val="nil"/>
              <w:right w:val="nil"/>
            </w:tcBorders>
          </w:tcPr>
          <w:p w:rsidR="00E46EE3" w:rsidRDefault="00BD38A5" w:rsidP="00BD38A5">
            <w:pPr>
              <w:pStyle w:val="a3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Эксплуатация, обслуживание и п</w:t>
            </w:r>
            <w:r w:rsidR="007F40F5" w:rsidRPr="007F40F5">
              <w:rPr>
                <w:rFonts w:ascii="Times New Roman" w:hAnsi="Times New Roman" w:cs="Times New Roman"/>
                <w:sz w:val="28"/>
                <w:szCs w:val="28"/>
              </w:rPr>
              <w:t>овышение эффективности использования информационно-коммуникац</w:t>
            </w:r>
            <w:r w:rsidR="00200E1E">
              <w:rPr>
                <w:rFonts w:ascii="Times New Roman" w:hAnsi="Times New Roman" w:cs="Times New Roman"/>
                <w:sz w:val="28"/>
                <w:szCs w:val="28"/>
              </w:rPr>
              <w:t>ионных технологий (далее - ИКТ)</w:t>
            </w:r>
          </w:p>
          <w:p w:rsidR="00BD38A5" w:rsidRPr="00BD38A5" w:rsidRDefault="00BD38A5" w:rsidP="00BD38A5"/>
        </w:tc>
      </w:tr>
      <w:tr w:rsidR="007C5DFB" w:rsidRPr="00DA586D" w:rsidTr="00C3043C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7C5DFB" w:rsidRPr="007F40F5" w:rsidRDefault="007C5DFB" w:rsidP="00C3043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F40F5">
              <w:rPr>
                <w:rFonts w:ascii="Times New Roman" w:hAnsi="Times New Roman" w:cs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5286" w:type="dxa"/>
            <w:tcBorders>
              <w:top w:val="nil"/>
              <w:left w:val="nil"/>
              <w:bottom w:val="nil"/>
              <w:right w:val="nil"/>
            </w:tcBorders>
          </w:tcPr>
          <w:p w:rsidR="00E46EE3" w:rsidRDefault="007F40F5" w:rsidP="00BD38A5">
            <w:pPr>
              <w:pStyle w:val="21"/>
              <w:shd w:val="clear" w:color="auto" w:fill="auto"/>
              <w:tabs>
                <w:tab w:val="left" w:pos="258"/>
              </w:tabs>
              <w:spacing w:before="0"/>
              <w:jc w:val="left"/>
              <w:rPr>
                <w:rStyle w:val="14pt"/>
              </w:rPr>
            </w:pPr>
            <w:r w:rsidRPr="007F40F5">
              <w:rPr>
                <w:rStyle w:val="14pt"/>
              </w:rPr>
              <w:t>1)</w:t>
            </w:r>
            <w:r w:rsidR="00E46EE3">
              <w:t xml:space="preserve"> </w:t>
            </w:r>
            <w:r w:rsidR="00BD38A5">
              <w:t xml:space="preserve">Приобретение и </w:t>
            </w:r>
            <w:r w:rsidR="00BD38A5">
              <w:rPr>
                <w:rStyle w:val="14pt"/>
              </w:rPr>
              <w:t>с</w:t>
            </w:r>
            <w:r w:rsidR="00E46EE3" w:rsidRPr="00E46EE3">
              <w:rPr>
                <w:rStyle w:val="14pt"/>
              </w:rPr>
              <w:t xml:space="preserve">опровождение </w:t>
            </w:r>
            <w:r w:rsidR="00BD38A5">
              <w:rPr>
                <w:rStyle w:val="14pt"/>
              </w:rPr>
              <w:t>программного обеспечения</w:t>
            </w:r>
          </w:p>
          <w:p w:rsidR="00BD38A5" w:rsidRPr="00BD38A5" w:rsidRDefault="00BD38A5" w:rsidP="00BD38A5">
            <w:pPr>
              <w:pStyle w:val="21"/>
              <w:shd w:val="clear" w:color="auto" w:fill="auto"/>
              <w:tabs>
                <w:tab w:val="left" w:pos="258"/>
              </w:tabs>
              <w:spacing w:before="0"/>
              <w:jc w:val="left"/>
              <w:rPr>
                <w:sz w:val="28"/>
                <w:szCs w:val="28"/>
              </w:rPr>
            </w:pPr>
          </w:p>
        </w:tc>
      </w:tr>
      <w:tr w:rsidR="007C5DFB" w:rsidRPr="00DA586D" w:rsidTr="00C3043C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7C5DFB" w:rsidRPr="007F40F5" w:rsidRDefault="007C5DFB" w:rsidP="00C3043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F40F5">
              <w:rPr>
                <w:rFonts w:ascii="Times New Roman" w:hAnsi="Times New Roman" w:cs="Times New Roman"/>
                <w:sz w:val="28"/>
                <w:szCs w:val="28"/>
              </w:rPr>
              <w:t>Перечень целевых показателей муниципальной программы</w:t>
            </w:r>
          </w:p>
        </w:tc>
        <w:tc>
          <w:tcPr>
            <w:tcW w:w="5286" w:type="dxa"/>
            <w:tcBorders>
              <w:top w:val="nil"/>
              <w:left w:val="nil"/>
              <w:bottom w:val="nil"/>
              <w:right w:val="nil"/>
            </w:tcBorders>
          </w:tcPr>
          <w:p w:rsidR="007C5DFB" w:rsidRDefault="00703593" w:rsidP="007F40F5">
            <w:pPr>
              <w:pStyle w:val="a3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Pr="00703593">
              <w:rPr>
                <w:rFonts w:ascii="Times New Roman" w:hAnsi="Times New Roman" w:cs="Times New Roman"/>
                <w:sz w:val="28"/>
                <w:szCs w:val="28"/>
              </w:rPr>
              <w:t>Обеспечение бесперебойной работы программного обеспечения</w:t>
            </w:r>
          </w:p>
          <w:p w:rsidR="00703593" w:rsidRPr="0054132E" w:rsidRDefault="00703593" w:rsidP="00703593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4132E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  <w:r w:rsidR="00200E1E">
              <w:rPr>
                <w:rFonts w:ascii="Times New Roman" w:hAnsi="Times New Roman" w:cs="Times New Roman"/>
                <w:sz w:val="28"/>
                <w:szCs w:val="28"/>
              </w:rPr>
              <w:t>Количество п</w:t>
            </w:r>
            <w:r w:rsidRPr="0054132E">
              <w:rPr>
                <w:rFonts w:ascii="Times New Roman" w:hAnsi="Times New Roman" w:cs="Times New Roman"/>
                <w:sz w:val="28"/>
                <w:szCs w:val="28"/>
              </w:rPr>
              <w:t>риобретен</w:t>
            </w:r>
            <w:r w:rsidR="00200E1E">
              <w:rPr>
                <w:rFonts w:ascii="Times New Roman" w:hAnsi="Times New Roman" w:cs="Times New Roman"/>
                <w:sz w:val="28"/>
                <w:szCs w:val="28"/>
              </w:rPr>
              <w:t xml:space="preserve">ного </w:t>
            </w:r>
            <w:r w:rsidRPr="0054132E">
              <w:rPr>
                <w:rFonts w:ascii="Times New Roman" w:hAnsi="Times New Roman" w:cs="Times New Roman"/>
                <w:sz w:val="28"/>
                <w:szCs w:val="28"/>
              </w:rPr>
              <w:t>программного обеспечения</w:t>
            </w:r>
          </w:p>
          <w:p w:rsidR="0054132E" w:rsidRPr="007F40F5" w:rsidRDefault="00703593" w:rsidP="00200E1E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</w:t>
            </w:r>
            <w:r w:rsidR="00200E1E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приобретенных </w:t>
            </w:r>
            <w:r w:rsidR="0054132E" w:rsidRPr="0054132E">
              <w:rPr>
                <w:rFonts w:ascii="Times New Roman" w:hAnsi="Times New Roman" w:cs="Times New Roman"/>
                <w:sz w:val="28"/>
                <w:szCs w:val="28"/>
              </w:rPr>
              <w:t>операционн</w:t>
            </w:r>
            <w:r w:rsidR="00200E1E">
              <w:rPr>
                <w:rFonts w:ascii="Times New Roman" w:hAnsi="Times New Roman" w:cs="Times New Roman"/>
                <w:sz w:val="28"/>
                <w:szCs w:val="28"/>
              </w:rPr>
              <w:t>ых систем</w:t>
            </w:r>
          </w:p>
        </w:tc>
      </w:tr>
      <w:tr w:rsidR="00E46EE3" w:rsidRPr="00DA586D" w:rsidTr="00C3043C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E46EE3" w:rsidRPr="007F40F5" w:rsidRDefault="00E46EE3" w:rsidP="00C3043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86" w:type="dxa"/>
            <w:tcBorders>
              <w:top w:val="nil"/>
              <w:left w:val="nil"/>
              <w:bottom w:val="nil"/>
              <w:right w:val="nil"/>
            </w:tcBorders>
          </w:tcPr>
          <w:p w:rsidR="00E46EE3" w:rsidRDefault="00E46EE3" w:rsidP="007F40F5">
            <w:pPr>
              <w:pStyle w:val="a3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5DFB" w:rsidRPr="00DA586D" w:rsidTr="00C3043C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7C5DFB" w:rsidRPr="007F40F5" w:rsidRDefault="007C5DFB" w:rsidP="00C3043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F40F5"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5286" w:type="dxa"/>
            <w:tcBorders>
              <w:top w:val="nil"/>
              <w:left w:val="nil"/>
              <w:bottom w:val="nil"/>
              <w:right w:val="nil"/>
            </w:tcBorders>
          </w:tcPr>
          <w:p w:rsidR="007F40F5" w:rsidRDefault="007F40F5" w:rsidP="005925A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F40F5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EC0A1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7F40F5">
              <w:rPr>
                <w:rFonts w:ascii="Times New Roman" w:hAnsi="Times New Roman" w:cs="Times New Roman"/>
                <w:sz w:val="28"/>
                <w:szCs w:val="28"/>
              </w:rPr>
              <w:t>-201</w:t>
            </w:r>
            <w:r w:rsidR="00EC0A1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7F40F5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  <w:p w:rsidR="00EE4D54" w:rsidRDefault="00EE4D54" w:rsidP="00EE4D54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6EE3" w:rsidRPr="007F40F5" w:rsidRDefault="00E46EE3" w:rsidP="00EE4D54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5DFB" w:rsidRPr="00DA586D" w:rsidTr="00C3043C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7C5DFB" w:rsidRPr="007F40F5" w:rsidRDefault="007C5DFB" w:rsidP="00C3043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7F40F5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муниципальной программы</w:t>
            </w:r>
          </w:p>
        </w:tc>
        <w:tc>
          <w:tcPr>
            <w:tcW w:w="5286" w:type="dxa"/>
            <w:tcBorders>
              <w:top w:val="nil"/>
              <w:left w:val="nil"/>
              <w:bottom w:val="nil"/>
              <w:right w:val="nil"/>
            </w:tcBorders>
          </w:tcPr>
          <w:p w:rsidR="00EE4D54" w:rsidRDefault="00EE4D54" w:rsidP="005925A4">
            <w:pPr>
              <w:pStyle w:val="a3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F5C0A">
              <w:rPr>
                <w:rFonts w:ascii="Times New Roman" w:hAnsi="Times New Roman"/>
                <w:sz w:val="28"/>
                <w:szCs w:val="28"/>
              </w:rPr>
              <w:t xml:space="preserve">Общий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7F40F5" w:rsidRPr="007F40F5">
              <w:rPr>
                <w:rFonts w:ascii="Times New Roman" w:hAnsi="Times New Roman" w:cs="Times New Roman"/>
                <w:sz w:val="28"/>
                <w:szCs w:val="28"/>
              </w:rPr>
              <w:t xml:space="preserve">бъем финансирования Программы из бюджета Темрюкского городского поселения Темрюкского </w:t>
            </w:r>
            <w:r w:rsidR="007F40F5" w:rsidRPr="007F40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района составляет</w:t>
            </w:r>
            <w:r w:rsidR="000A5261" w:rsidRPr="000A52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A5261">
              <w:rPr>
                <w:rFonts w:ascii="Times New Roman" w:hAnsi="Times New Roman" w:cs="Times New Roman"/>
                <w:sz w:val="28"/>
                <w:szCs w:val="28"/>
              </w:rPr>
              <w:t>всего: 2 409,</w:t>
            </w:r>
            <w:r w:rsidR="00151B3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7F40F5" w:rsidRPr="007F40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F40F5" w:rsidRPr="007F40F5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7F40F5" w:rsidRPr="007F40F5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7F40F5" w:rsidRPr="007F40F5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0A5261">
              <w:rPr>
                <w:rFonts w:ascii="Times New Roman" w:hAnsi="Times New Roman" w:cs="Times New Roman"/>
                <w:sz w:val="28"/>
                <w:szCs w:val="28"/>
              </w:rPr>
              <w:t>, в том числе за 2017 год 803,</w:t>
            </w:r>
            <w:r w:rsidR="00151B3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A52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A5261" w:rsidRPr="007F40F5">
              <w:rPr>
                <w:rFonts w:ascii="Times New Roman" w:hAnsi="Times New Roman" w:cs="Times New Roman"/>
                <w:sz w:val="28"/>
                <w:szCs w:val="28"/>
              </w:rPr>
              <w:t>тыс.руб</w:t>
            </w:r>
            <w:proofErr w:type="spellEnd"/>
            <w:r w:rsidR="000A5261">
              <w:rPr>
                <w:rFonts w:ascii="Times New Roman" w:hAnsi="Times New Roman" w:cs="Times New Roman"/>
                <w:sz w:val="28"/>
                <w:szCs w:val="28"/>
              </w:rPr>
              <w:t>., за 2018 год 803,</w:t>
            </w:r>
            <w:r w:rsidR="00151B3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A52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A5261" w:rsidRPr="007F40F5">
              <w:rPr>
                <w:rFonts w:ascii="Times New Roman" w:hAnsi="Times New Roman" w:cs="Times New Roman"/>
                <w:sz w:val="28"/>
                <w:szCs w:val="28"/>
              </w:rPr>
              <w:t>тыс.руб</w:t>
            </w:r>
            <w:proofErr w:type="spellEnd"/>
            <w:r w:rsidR="000A5261">
              <w:rPr>
                <w:rFonts w:ascii="Times New Roman" w:hAnsi="Times New Roman" w:cs="Times New Roman"/>
                <w:sz w:val="28"/>
                <w:szCs w:val="28"/>
              </w:rPr>
              <w:t>., за 2019 год 803,</w:t>
            </w:r>
            <w:r w:rsidR="00151B3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A52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A5261" w:rsidRPr="007F40F5">
              <w:rPr>
                <w:rFonts w:ascii="Times New Roman" w:hAnsi="Times New Roman" w:cs="Times New Roman"/>
                <w:sz w:val="28"/>
                <w:szCs w:val="28"/>
              </w:rPr>
              <w:t>тыс.руб</w:t>
            </w:r>
            <w:proofErr w:type="spellEnd"/>
            <w:r w:rsidR="000A526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D38A5" w:rsidRPr="00BD38A5" w:rsidRDefault="00BD38A5" w:rsidP="00BD38A5"/>
        </w:tc>
      </w:tr>
      <w:tr w:rsidR="007C5DFB" w:rsidRPr="00DA586D" w:rsidTr="00C3043C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7C5DFB" w:rsidRPr="007F40F5" w:rsidRDefault="007C5DFB" w:rsidP="00C3043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F40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Контроль за</w:t>
            </w:r>
            <w:proofErr w:type="gramEnd"/>
            <w:r w:rsidRPr="007F40F5">
              <w:rPr>
                <w:rFonts w:ascii="Times New Roman" w:hAnsi="Times New Roman" w:cs="Times New Roman"/>
                <w:sz w:val="28"/>
                <w:szCs w:val="28"/>
              </w:rPr>
              <w:t xml:space="preserve"> выполнением муниципальной программы</w:t>
            </w:r>
          </w:p>
        </w:tc>
        <w:tc>
          <w:tcPr>
            <w:tcW w:w="5286" w:type="dxa"/>
            <w:tcBorders>
              <w:top w:val="nil"/>
              <w:left w:val="nil"/>
              <w:bottom w:val="nil"/>
              <w:right w:val="nil"/>
            </w:tcBorders>
          </w:tcPr>
          <w:p w:rsidR="007C5DFB" w:rsidRPr="007F40F5" w:rsidRDefault="007F40F5" w:rsidP="007F40F5">
            <w:pPr>
              <w:pStyle w:val="a3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7F40F5">
              <w:rPr>
                <w:rFonts w:ascii="Times New Roman" w:hAnsi="Times New Roman" w:cs="Times New Roman"/>
                <w:sz w:val="28"/>
                <w:szCs w:val="28"/>
              </w:rPr>
              <w:t>Совет Темрюкского городского поселения Темрюкского района, органы муниципального финансового контроля</w:t>
            </w:r>
          </w:p>
        </w:tc>
      </w:tr>
    </w:tbl>
    <w:p w:rsidR="007C5DFB" w:rsidRDefault="007C5DFB" w:rsidP="007C5DFB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0127D9" w:rsidRPr="001075F4" w:rsidRDefault="001075F4" w:rsidP="001075F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1075F4">
        <w:rPr>
          <w:rFonts w:ascii="Times New Roman" w:hAnsi="Times New Roman" w:cs="Times New Roman"/>
          <w:b/>
          <w:sz w:val="28"/>
          <w:szCs w:val="28"/>
        </w:rPr>
        <w:t>Характеристика текущего состояния</w:t>
      </w:r>
      <w:r w:rsidRPr="001075F4">
        <w:rPr>
          <w:rFonts w:ascii="Times New Roman" w:hAnsi="Times New Roman" w:cs="Times New Roman"/>
        </w:rPr>
        <w:t xml:space="preserve"> </w:t>
      </w:r>
      <w:r w:rsidRPr="001075F4">
        <w:rPr>
          <w:rFonts w:ascii="Times New Roman" w:hAnsi="Times New Roman" w:cs="Times New Roman"/>
          <w:b/>
          <w:sz w:val="28"/>
          <w:szCs w:val="28"/>
        </w:rPr>
        <w:t xml:space="preserve">информационно- коммуникационных технологий </w:t>
      </w:r>
      <w:r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Pr="001075F4">
        <w:rPr>
          <w:rFonts w:ascii="Times New Roman" w:hAnsi="Times New Roman" w:cs="Times New Roman"/>
          <w:b/>
          <w:sz w:val="28"/>
          <w:szCs w:val="28"/>
        </w:rPr>
        <w:t>администрации Темрюкского городского поселения Темрюкского района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0127D9" w:rsidRDefault="000127D9" w:rsidP="001075F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075F4" w:rsidRPr="001075F4" w:rsidRDefault="001075F4" w:rsidP="001075F4">
      <w:pPr>
        <w:rPr>
          <w:rFonts w:ascii="Times New Roman" w:hAnsi="Times New Roman" w:cs="Times New Roman"/>
          <w:sz w:val="28"/>
          <w:szCs w:val="28"/>
        </w:rPr>
      </w:pPr>
      <w:r w:rsidRPr="001075F4">
        <w:rPr>
          <w:rFonts w:ascii="Times New Roman" w:hAnsi="Times New Roman" w:cs="Times New Roman"/>
          <w:sz w:val="28"/>
          <w:szCs w:val="28"/>
        </w:rPr>
        <w:t>1.</w:t>
      </w:r>
      <w:r w:rsidRPr="001075F4">
        <w:rPr>
          <w:rFonts w:ascii="Times New Roman" w:hAnsi="Times New Roman" w:cs="Times New Roman"/>
          <w:sz w:val="28"/>
          <w:szCs w:val="28"/>
        </w:rPr>
        <w:tab/>
        <w:t>Решение проблемы повышения эффективности использования ИКТ для обеспечения информационного взаимодействия администрации Темрюкского</w:t>
      </w:r>
      <w:proofErr w:type="gramStart"/>
      <w:r w:rsidRPr="001075F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075F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075F4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1075F4">
        <w:rPr>
          <w:rFonts w:ascii="Times New Roman" w:hAnsi="Times New Roman" w:cs="Times New Roman"/>
          <w:sz w:val="28"/>
          <w:szCs w:val="28"/>
        </w:rPr>
        <w:t>ородского поселения Темрюкского района (далее — администрация) с организациями должно включать в себя:</w:t>
      </w:r>
    </w:p>
    <w:p w:rsidR="001075F4" w:rsidRPr="001075F4" w:rsidRDefault="001075F4" w:rsidP="001075F4">
      <w:pPr>
        <w:rPr>
          <w:rFonts w:ascii="Times New Roman" w:hAnsi="Times New Roman" w:cs="Times New Roman"/>
          <w:sz w:val="28"/>
          <w:szCs w:val="28"/>
        </w:rPr>
      </w:pPr>
      <w:r w:rsidRPr="001075F4">
        <w:rPr>
          <w:rFonts w:ascii="Times New Roman" w:hAnsi="Times New Roman" w:cs="Times New Roman"/>
          <w:sz w:val="28"/>
          <w:szCs w:val="28"/>
        </w:rPr>
        <w:t>-</w:t>
      </w:r>
      <w:r w:rsidRPr="001075F4">
        <w:rPr>
          <w:rFonts w:ascii="Times New Roman" w:hAnsi="Times New Roman" w:cs="Times New Roman"/>
          <w:sz w:val="28"/>
          <w:szCs w:val="28"/>
        </w:rPr>
        <w:tab/>
        <w:t>внедрение сервис - ориентированного подхода к информатизации, при котором ИКТ рассматриваются как инструмент предоставления муниципальных услуг и удовлетворения информационных потребностей организаций;</w:t>
      </w:r>
    </w:p>
    <w:p w:rsidR="001075F4" w:rsidRPr="001075F4" w:rsidRDefault="001075F4" w:rsidP="001075F4">
      <w:pPr>
        <w:rPr>
          <w:rFonts w:ascii="Times New Roman" w:hAnsi="Times New Roman" w:cs="Times New Roman"/>
          <w:sz w:val="28"/>
          <w:szCs w:val="28"/>
        </w:rPr>
      </w:pPr>
      <w:r w:rsidRPr="001075F4">
        <w:rPr>
          <w:rFonts w:ascii="Times New Roman" w:hAnsi="Times New Roman" w:cs="Times New Roman"/>
          <w:sz w:val="28"/>
          <w:szCs w:val="28"/>
        </w:rPr>
        <w:t>-</w:t>
      </w:r>
      <w:r w:rsidRPr="001075F4">
        <w:rPr>
          <w:rFonts w:ascii="Times New Roman" w:hAnsi="Times New Roman" w:cs="Times New Roman"/>
          <w:sz w:val="28"/>
          <w:szCs w:val="28"/>
        </w:rPr>
        <w:tab/>
        <w:t>разработку недостающих муниципальных правовых актов, регламентов, стандартов, повышающих эффективность взаимодействия органов местного самоуправления с организациями;</w:t>
      </w:r>
    </w:p>
    <w:p w:rsidR="001075F4" w:rsidRPr="001075F4" w:rsidRDefault="001075F4" w:rsidP="001075F4">
      <w:pPr>
        <w:rPr>
          <w:rFonts w:ascii="Times New Roman" w:hAnsi="Times New Roman" w:cs="Times New Roman"/>
          <w:sz w:val="28"/>
          <w:szCs w:val="28"/>
        </w:rPr>
      </w:pPr>
      <w:r w:rsidRPr="001075F4">
        <w:rPr>
          <w:rFonts w:ascii="Times New Roman" w:hAnsi="Times New Roman" w:cs="Times New Roman"/>
          <w:sz w:val="28"/>
          <w:szCs w:val="28"/>
        </w:rPr>
        <w:t>повышение уровня координации действий органов местного самоуправления в сфере информатизации в целом и взаимодействия с организациями на базе ИКТ в частности.</w:t>
      </w:r>
    </w:p>
    <w:p w:rsidR="001075F4" w:rsidRPr="001075F4" w:rsidRDefault="001075F4" w:rsidP="001075F4">
      <w:pPr>
        <w:rPr>
          <w:rFonts w:ascii="Times New Roman" w:hAnsi="Times New Roman" w:cs="Times New Roman"/>
          <w:sz w:val="28"/>
          <w:szCs w:val="28"/>
        </w:rPr>
      </w:pPr>
      <w:r w:rsidRPr="001075F4">
        <w:rPr>
          <w:rFonts w:ascii="Times New Roman" w:hAnsi="Times New Roman" w:cs="Times New Roman"/>
          <w:sz w:val="28"/>
          <w:szCs w:val="28"/>
        </w:rPr>
        <w:t>2.</w:t>
      </w:r>
      <w:r w:rsidRPr="001075F4">
        <w:rPr>
          <w:rFonts w:ascii="Times New Roman" w:hAnsi="Times New Roman" w:cs="Times New Roman"/>
          <w:sz w:val="28"/>
          <w:szCs w:val="28"/>
        </w:rPr>
        <w:tab/>
        <w:t>Оценка текущего уровня развития ИКТ в администрации позволяет рассчитывать на возможность решения поставленных задач на следующих основаниях:</w:t>
      </w:r>
    </w:p>
    <w:p w:rsidR="001075F4" w:rsidRPr="001075F4" w:rsidRDefault="001075F4" w:rsidP="001075F4">
      <w:pPr>
        <w:rPr>
          <w:rFonts w:ascii="Times New Roman" w:hAnsi="Times New Roman" w:cs="Times New Roman"/>
          <w:sz w:val="28"/>
          <w:szCs w:val="28"/>
        </w:rPr>
      </w:pPr>
      <w:r w:rsidRPr="001075F4">
        <w:rPr>
          <w:rFonts w:ascii="Times New Roman" w:hAnsi="Times New Roman" w:cs="Times New Roman"/>
          <w:sz w:val="28"/>
          <w:szCs w:val="28"/>
        </w:rPr>
        <w:t>-</w:t>
      </w:r>
      <w:r w:rsidRPr="001075F4">
        <w:rPr>
          <w:rFonts w:ascii="Times New Roman" w:hAnsi="Times New Roman" w:cs="Times New Roman"/>
          <w:sz w:val="28"/>
          <w:szCs w:val="28"/>
        </w:rPr>
        <w:tab/>
        <w:t>накоплен существенный опыт разработки, внедрения и ведения профильных информационных систем;</w:t>
      </w:r>
    </w:p>
    <w:p w:rsidR="001075F4" w:rsidRPr="001075F4" w:rsidRDefault="001075F4" w:rsidP="001075F4">
      <w:pPr>
        <w:rPr>
          <w:rFonts w:ascii="Times New Roman" w:hAnsi="Times New Roman" w:cs="Times New Roman"/>
          <w:sz w:val="28"/>
          <w:szCs w:val="28"/>
        </w:rPr>
      </w:pPr>
      <w:r w:rsidRPr="001075F4">
        <w:rPr>
          <w:rFonts w:ascii="Times New Roman" w:hAnsi="Times New Roman" w:cs="Times New Roman"/>
          <w:sz w:val="28"/>
          <w:szCs w:val="28"/>
        </w:rPr>
        <w:t>накоплен значительный объем информации о деятельности администрации;</w:t>
      </w:r>
    </w:p>
    <w:p w:rsidR="001075F4" w:rsidRPr="001075F4" w:rsidRDefault="001075F4" w:rsidP="001075F4">
      <w:pPr>
        <w:rPr>
          <w:rFonts w:ascii="Times New Roman" w:hAnsi="Times New Roman" w:cs="Times New Roman"/>
          <w:sz w:val="28"/>
          <w:szCs w:val="28"/>
        </w:rPr>
      </w:pPr>
      <w:r w:rsidRPr="001075F4">
        <w:rPr>
          <w:rFonts w:ascii="Times New Roman" w:hAnsi="Times New Roman" w:cs="Times New Roman"/>
          <w:sz w:val="28"/>
          <w:szCs w:val="28"/>
        </w:rPr>
        <w:t>-</w:t>
      </w:r>
      <w:r w:rsidRPr="001075F4">
        <w:rPr>
          <w:rFonts w:ascii="Times New Roman" w:hAnsi="Times New Roman" w:cs="Times New Roman"/>
          <w:sz w:val="28"/>
          <w:szCs w:val="28"/>
        </w:rPr>
        <w:tab/>
        <w:t>организовано, сопровождается и поддерживается в актуальном состоянии представительство администрации в сети Интернет, содержащее большой объем информации о деятельности;</w:t>
      </w:r>
    </w:p>
    <w:p w:rsidR="001075F4" w:rsidRPr="001075F4" w:rsidRDefault="001075F4" w:rsidP="001075F4">
      <w:pPr>
        <w:rPr>
          <w:rFonts w:ascii="Times New Roman" w:hAnsi="Times New Roman" w:cs="Times New Roman"/>
          <w:sz w:val="28"/>
          <w:szCs w:val="28"/>
        </w:rPr>
      </w:pPr>
      <w:r w:rsidRPr="001075F4">
        <w:rPr>
          <w:rFonts w:ascii="Times New Roman" w:hAnsi="Times New Roman" w:cs="Times New Roman"/>
          <w:sz w:val="28"/>
          <w:szCs w:val="28"/>
        </w:rPr>
        <w:t>-</w:t>
      </w:r>
      <w:r w:rsidRPr="001075F4">
        <w:rPr>
          <w:rFonts w:ascii="Times New Roman" w:hAnsi="Times New Roman" w:cs="Times New Roman"/>
          <w:sz w:val="28"/>
          <w:szCs w:val="28"/>
        </w:rPr>
        <w:tab/>
        <w:t>организован, сопровождается и поддерживается в актуальном состоянии Информационный портал администрации, предназначенный для совместной работы работников администрации, удовлетворения их информационных потребностей, связанных с выполнением должностных обязанностей;</w:t>
      </w:r>
    </w:p>
    <w:p w:rsidR="001075F4" w:rsidRPr="001075F4" w:rsidRDefault="001075F4" w:rsidP="001075F4">
      <w:pPr>
        <w:rPr>
          <w:rFonts w:ascii="Times New Roman" w:hAnsi="Times New Roman" w:cs="Times New Roman"/>
          <w:sz w:val="28"/>
          <w:szCs w:val="28"/>
        </w:rPr>
      </w:pPr>
      <w:r w:rsidRPr="001075F4">
        <w:rPr>
          <w:rFonts w:ascii="Times New Roman" w:hAnsi="Times New Roman" w:cs="Times New Roman"/>
          <w:sz w:val="28"/>
          <w:szCs w:val="28"/>
        </w:rPr>
        <w:t>-</w:t>
      </w:r>
      <w:r w:rsidRPr="001075F4">
        <w:rPr>
          <w:rFonts w:ascii="Times New Roman" w:hAnsi="Times New Roman" w:cs="Times New Roman"/>
          <w:sz w:val="28"/>
          <w:szCs w:val="28"/>
        </w:rPr>
        <w:tab/>
        <w:t>проводятся мероприятия, направленные на интеграцию, унификаци</w:t>
      </w:r>
      <w:proofErr w:type="gramStart"/>
      <w:r w:rsidRPr="001075F4">
        <w:rPr>
          <w:rFonts w:ascii="Times New Roman" w:hAnsi="Times New Roman" w:cs="Times New Roman"/>
          <w:sz w:val="28"/>
          <w:szCs w:val="28"/>
        </w:rPr>
        <w:t>ю-</w:t>
      </w:r>
      <w:proofErr w:type="gramEnd"/>
      <w:r w:rsidRPr="001075F4">
        <w:rPr>
          <w:rFonts w:ascii="Times New Roman" w:hAnsi="Times New Roman" w:cs="Times New Roman"/>
          <w:sz w:val="28"/>
          <w:szCs w:val="28"/>
        </w:rPr>
        <w:t xml:space="preserve"> информационных ресурсов администрации;</w:t>
      </w:r>
    </w:p>
    <w:p w:rsidR="001075F4" w:rsidRPr="001075F4" w:rsidRDefault="001075F4" w:rsidP="001075F4">
      <w:pPr>
        <w:rPr>
          <w:rFonts w:ascii="Times New Roman" w:hAnsi="Times New Roman" w:cs="Times New Roman"/>
          <w:sz w:val="28"/>
          <w:szCs w:val="28"/>
        </w:rPr>
      </w:pPr>
      <w:r w:rsidRPr="001075F4">
        <w:rPr>
          <w:rFonts w:ascii="Times New Roman" w:hAnsi="Times New Roman" w:cs="Times New Roman"/>
          <w:sz w:val="28"/>
          <w:szCs w:val="28"/>
        </w:rPr>
        <w:t>-</w:t>
      </w:r>
      <w:r w:rsidRPr="001075F4">
        <w:rPr>
          <w:rFonts w:ascii="Times New Roman" w:hAnsi="Times New Roman" w:cs="Times New Roman"/>
          <w:sz w:val="28"/>
          <w:szCs w:val="28"/>
        </w:rPr>
        <w:tab/>
        <w:t>проводятся мероприятия, направленные на повышение эффективности применения ИКТ;</w:t>
      </w:r>
    </w:p>
    <w:p w:rsidR="001075F4" w:rsidRPr="001075F4" w:rsidRDefault="001075F4" w:rsidP="001075F4">
      <w:pPr>
        <w:rPr>
          <w:rFonts w:ascii="Times New Roman" w:hAnsi="Times New Roman" w:cs="Times New Roman"/>
          <w:sz w:val="28"/>
          <w:szCs w:val="28"/>
        </w:rPr>
      </w:pPr>
      <w:r w:rsidRPr="001075F4">
        <w:rPr>
          <w:rFonts w:ascii="Times New Roman" w:hAnsi="Times New Roman" w:cs="Times New Roman"/>
          <w:sz w:val="28"/>
          <w:szCs w:val="28"/>
        </w:rPr>
        <w:lastRenderedPageBreak/>
        <w:t>Использование программно-целевого подхода для решения проблемы позволит учесть все основные факторы развития ИКТ, а именно:</w:t>
      </w:r>
    </w:p>
    <w:p w:rsidR="001075F4" w:rsidRPr="001075F4" w:rsidRDefault="001075F4" w:rsidP="001075F4">
      <w:pPr>
        <w:rPr>
          <w:rFonts w:ascii="Times New Roman" w:hAnsi="Times New Roman" w:cs="Times New Roman"/>
          <w:sz w:val="28"/>
          <w:szCs w:val="28"/>
        </w:rPr>
      </w:pPr>
      <w:r w:rsidRPr="001075F4">
        <w:rPr>
          <w:rFonts w:ascii="Times New Roman" w:hAnsi="Times New Roman" w:cs="Times New Roman"/>
          <w:sz w:val="28"/>
          <w:szCs w:val="28"/>
        </w:rPr>
        <w:t>-</w:t>
      </w:r>
      <w:r w:rsidRPr="001075F4">
        <w:rPr>
          <w:rFonts w:ascii="Times New Roman" w:hAnsi="Times New Roman" w:cs="Times New Roman"/>
          <w:sz w:val="28"/>
          <w:szCs w:val="28"/>
        </w:rPr>
        <w:tab/>
        <w:t>обеспечить наибольшую эффективность планирования, наиболее высокий уровень координации усилий, регламентирования процедур разработки, использования, сопровождения ИКТ;</w:t>
      </w:r>
    </w:p>
    <w:p w:rsidR="001075F4" w:rsidRPr="001075F4" w:rsidRDefault="001075F4" w:rsidP="001075F4">
      <w:pPr>
        <w:rPr>
          <w:rFonts w:ascii="Times New Roman" w:hAnsi="Times New Roman" w:cs="Times New Roman"/>
          <w:sz w:val="28"/>
          <w:szCs w:val="28"/>
        </w:rPr>
      </w:pPr>
      <w:r w:rsidRPr="001075F4">
        <w:rPr>
          <w:rFonts w:ascii="Times New Roman" w:hAnsi="Times New Roman" w:cs="Times New Roman"/>
          <w:sz w:val="28"/>
          <w:szCs w:val="28"/>
        </w:rPr>
        <w:t>обеспечить максимально возможный уровень финансовой обеспеченности при исключении или сокращении до минимально возможного уровня дублирования финансовых затрат;</w:t>
      </w:r>
    </w:p>
    <w:p w:rsidR="001075F4" w:rsidRPr="001075F4" w:rsidRDefault="001075F4" w:rsidP="001075F4">
      <w:pPr>
        <w:rPr>
          <w:rFonts w:ascii="Times New Roman" w:hAnsi="Times New Roman" w:cs="Times New Roman"/>
          <w:sz w:val="28"/>
          <w:szCs w:val="28"/>
        </w:rPr>
      </w:pPr>
      <w:r w:rsidRPr="001075F4">
        <w:rPr>
          <w:rFonts w:ascii="Times New Roman" w:hAnsi="Times New Roman" w:cs="Times New Roman"/>
          <w:sz w:val="28"/>
          <w:szCs w:val="28"/>
        </w:rPr>
        <w:t>-</w:t>
      </w:r>
      <w:r w:rsidRPr="001075F4">
        <w:rPr>
          <w:rFonts w:ascii="Times New Roman" w:hAnsi="Times New Roman" w:cs="Times New Roman"/>
          <w:sz w:val="28"/>
          <w:szCs w:val="28"/>
        </w:rPr>
        <w:tab/>
        <w:t>обеспечить в полной мере исполнение действующего законодательства Российской Федерации, в том числе по защите информации, о правах на результаты интеллектуальной деятельности и средства индивидуализации, об управлении муниципальными закупками.</w:t>
      </w:r>
    </w:p>
    <w:p w:rsidR="001075F4" w:rsidRPr="001075F4" w:rsidRDefault="001075F4" w:rsidP="001075F4">
      <w:pPr>
        <w:rPr>
          <w:rFonts w:ascii="Times New Roman" w:hAnsi="Times New Roman" w:cs="Times New Roman"/>
          <w:sz w:val="28"/>
          <w:szCs w:val="28"/>
        </w:rPr>
      </w:pPr>
      <w:r w:rsidRPr="001075F4">
        <w:rPr>
          <w:rFonts w:ascii="Times New Roman" w:hAnsi="Times New Roman" w:cs="Times New Roman"/>
          <w:sz w:val="28"/>
          <w:szCs w:val="28"/>
        </w:rPr>
        <w:t>3.</w:t>
      </w:r>
      <w:r w:rsidRPr="001075F4">
        <w:rPr>
          <w:rFonts w:ascii="Times New Roman" w:hAnsi="Times New Roman" w:cs="Times New Roman"/>
          <w:sz w:val="28"/>
          <w:szCs w:val="28"/>
        </w:rPr>
        <w:tab/>
        <w:t>Внедрение ИКТ неотъемлемо от решения вопросов, связанных с обеспечением информационной безопасности, с одной стороны, и исполнением требований действующего законодательства, с другой стороны.</w:t>
      </w:r>
    </w:p>
    <w:p w:rsidR="001075F4" w:rsidRPr="001075F4" w:rsidRDefault="001075F4" w:rsidP="001075F4">
      <w:pPr>
        <w:rPr>
          <w:rFonts w:ascii="Times New Roman" w:hAnsi="Times New Roman" w:cs="Times New Roman"/>
          <w:sz w:val="28"/>
          <w:szCs w:val="28"/>
        </w:rPr>
      </w:pPr>
      <w:r w:rsidRPr="001075F4">
        <w:rPr>
          <w:rFonts w:ascii="Times New Roman" w:hAnsi="Times New Roman" w:cs="Times New Roman"/>
          <w:sz w:val="28"/>
          <w:szCs w:val="28"/>
        </w:rPr>
        <w:t>Отсутствие неисключительных прав на используемые программные продукты может привести к перебоям в работе администрации и значительному экономическому ущербу в целом.</w:t>
      </w:r>
    </w:p>
    <w:p w:rsidR="001075F4" w:rsidRPr="001075F4" w:rsidRDefault="001075F4" w:rsidP="001075F4">
      <w:pPr>
        <w:rPr>
          <w:rFonts w:ascii="Times New Roman" w:hAnsi="Times New Roman" w:cs="Times New Roman"/>
          <w:sz w:val="28"/>
          <w:szCs w:val="28"/>
        </w:rPr>
      </w:pPr>
      <w:r w:rsidRPr="001075F4">
        <w:rPr>
          <w:rFonts w:ascii="Times New Roman" w:hAnsi="Times New Roman" w:cs="Times New Roman"/>
          <w:sz w:val="28"/>
          <w:szCs w:val="28"/>
        </w:rPr>
        <w:t>Для наиболее эффективного решения данного вопроса целесообразно использовать программно-целевой метод, так как участие в специальной программе лицензирования путем заключения Соглашения между администрацией и правообладателем программного обеспечения:</w:t>
      </w:r>
    </w:p>
    <w:p w:rsidR="001075F4" w:rsidRPr="001075F4" w:rsidRDefault="001075F4" w:rsidP="001075F4">
      <w:pPr>
        <w:rPr>
          <w:rFonts w:ascii="Times New Roman" w:hAnsi="Times New Roman" w:cs="Times New Roman"/>
          <w:sz w:val="28"/>
          <w:szCs w:val="28"/>
        </w:rPr>
      </w:pPr>
      <w:r w:rsidRPr="001075F4">
        <w:rPr>
          <w:rFonts w:ascii="Times New Roman" w:hAnsi="Times New Roman" w:cs="Times New Roman"/>
          <w:sz w:val="28"/>
          <w:szCs w:val="28"/>
        </w:rPr>
        <w:t>-</w:t>
      </w:r>
      <w:r w:rsidRPr="001075F4">
        <w:rPr>
          <w:rFonts w:ascii="Times New Roman" w:hAnsi="Times New Roman" w:cs="Times New Roman"/>
          <w:sz w:val="28"/>
          <w:szCs w:val="28"/>
        </w:rPr>
        <w:tab/>
        <w:t>позволяет объединить потребности в программном обеспечении в единую заявку для получения возможности воспользоваться лучшими ценовыми категориями, скидками и специальными условиями;</w:t>
      </w:r>
    </w:p>
    <w:p w:rsidR="001075F4" w:rsidRPr="001075F4" w:rsidRDefault="001075F4" w:rsidP="001075F4">
      <w:pPr>
        <w:rPr>
          <w:rFonts w:ascii="Times New Roman" w:hAnsi="Times New Roman" w:cs="Times New Roman"/>
          <w:sz w:val="28"/>
          <w:szCs w:val="28"/>
        </w:rPr>
      </w:pPr>
      <w:r w:rsidRPr="001075F4">
        <w:rPr>
          <w:rFonts w:ascii="Times New Roman" w:hAnsi="Times New Roman" w:cs="Times New Roman"/>
          <w:sz w:val="28"/>
          <w:szCs w:val="28"/>
        </w:rPr>
        <w:t>-</w:t>
      </w:r>
      <w:r w:rsidRPr="001075F4">
        <w:rPr>
          <w:rFonts w:ascii="Times New Roman" w:hAnsi="Times New Roman" w:cs="Times New Roman"/>
          <w:sz w:val="28"/>
          <w:szCs w:val="28"/>
        </w:rPr>
        <w:tab/>
        <w:t>позволяет эксплуатировать уже установленное в администрации программное обеспечение, что существенно снижает затраты трудовых и временных ресурсов;</w:t>
      </w:r>
    </w:p>
    <w:p w:rsidR="001075F4" w:rsidRPr="001075F4" w:rsidRDefault="001075F4" w:rsidP="001075F4">
      <w:pPr>
        <w:rPr>
          <w:rFonts w:ascii="Times New Roman" w:hAnsi="Times New Roman" w:cs="Times New Roman"/>
          <w:sz w:val="28"/>
          <w:szCs w:val="28"/>
        </w:rPr>
      </w:pPr>
      <w:r w:rsidRPr="001075F4">
        <w:rPr>
          <w:rFonts w:ascii="Times New Roman" w:hAnsi="Times New Roman" w:cs="Times New Roman"/>
          <w:sz w:val="28"/>
          <w:szCs w:val="28"/>
        </w:rPr>
        <w:t>-</w:t>
      </w:r>
      <w:r w:rsidRPr="001075F4">
        <w:rPr>
          <w:rFonts w:ascii="Times New Roman" w:hAnsi="Times New Roman" w:cs="Times New Roman"/>
          <w:sz w:val="28"/>
          <w:szCs w:val="28"/>
        </w:rPr>
        <w:tab/>
        <w:t>позволяет использовать в период действия Соглашения без дополнительной оплаты программные продукты, не включенные в список приобретенных неисключительных прав, а также версии программного обеспечения, вышедшие в период действия Соглашения.</w:t>
      </w:r>
    </w:p>
    <w:p w:rsidR="001075F4" w:rsidRDefault="001075F4" w:rsidP="001075F4">
      <w:pPr>
        <w:rPr>
          <w:rFonts w:ascii="Times New Roman" w:hAnsi="Times New Roman" w:cs="Times New Roman"/>
          <w:sz w:val="28"/>
          <w:szCs w:val="28"/>
        </w:rPr>
      </w:pPr>
      <w:r w:rsidRPr="001075F4">
        <w:rPr>
          <w:rFonts w:ascii="Times New Roman" w:hAnsi="Times New Roman" w:cs="Times New Roman"/>
          <w:sz w:val="28"/>
          <w:szCs w:val="28"/>
        </w:rPr>
        <w:t>4.</w:t>
      </w:r>
      <w:r w:rsidRPr="001075F4">
        <w:rPr>
          <w:rFonts w:ascii="Times New Roman" w:hAnsi="Times New Roman" w:cs="Times New Roman"/>
          <w:sz w:val="28"/>
          <w:szCs w:val="28"/>
        </w:rPr>
        <w:tab/>
        <w:t>Только программно-целевой метод позволяет использовать средства бюджета Темрюкского городского поселения Темрюкского района для развития и эксплуатации муниципальной информационной системы в соответствии с требованиями Бюджетного кодекса Российской Федерации.</w:t>
      </w:r>
    </w:p>
    <w:p w:rsidR="00FF1D0C" w:rsidRPr="001075F4" w:rsidRDefault="00FF1D0C" w:rsidP="001075F4">
      <w:pPr>
        <w:rPr>
          <w:rFonts w:ascii="Times New Roman" w:hAnsi="Times New Roman" w:cs="Times New Roman"/>
          <w:sz w:val="28"/>
          <w:szCs w:val="28"/>
        </w:rPr>
      </w:pPr>
    </w:p>
    <w:p w:rsidR="001075F4" w:rsidRDefault="001075F4" w:rsidP="001075F4">
      <w:pPr>
        <w:pStyle w:val="a9"/>
        <w:ind w:left="380" w:right="-57"/>
        <w:jc w:val="center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FD44C2">
        <w:rPr>
          <w:rFonts w:ascii="Times New Roman" w:hAnsi="Times New Roman" w:cs="Times New Roman"/>
          <w:b/>
          <w:sz w:val="28"/>
          <w:szCs w:val="28"/>
        </w:rPr>
        <w:t xml:space="preserve">Цели, задачи, </w:t>
      </w:r>
      <w:r>
        <w:rPr>
          <w:rFonts w:ascii="Times New Roman" w:hAnsi="Times New Roman" w:cs="Times New Roman"/>
          <w:b/>
          <w:sz w:val="28"/>
          <w:szCs w:val="28"/>
        </w:rPr>
        <w:t xml:space="preserve">целевые показатели, </w:t>
      </w:r>
      <w:r w:rsidRPr="00FD44C2">
        <w:rPr>
          <w:rFonts w:ascii="Times New Roman" w:hAnsi="Times New Roman" w:cs="Times New Roman"/>
          <w:b/>
          <w:sz w:val="28"/>
          <w:szCs w:val="28"/>
        </w:rPr>
        <w:t>сроки и этапы реализации</w:t>
      </w:r>
    </w:p>
    <w:p w:rsidR="001075F4" w:rsidRDefault="001075F4" w:rsidP="001075F4">
      <w:pPr>
        <w:pStyle w:val="a9"/>
        <w:ind w:left="380" w:right="-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1D0C">
        <w:rPr>
          <w:rFonts w:ascii="Times New Roman" w:hAnsi="Times New Roman" w:cs="Times New Roman"/>
          <w:b/>
          <w:sz w:val="28"/>
          <w:szCs w:val="28"/>
        </w:rPr>
        <w:t>муниципальной программы.</w:t>
      </w:r>
    </w:p>
    <w:p w:rsidR="00FF1D0C" w:rsidRPr="00FF1D0C" w:rsidRDefault="00FF1D0C" w:rsidP="001075F4">
      <w:pPr>
        <w:pStyle w:val="a9"/>
        <w:ind w:left="380" w:right="-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75F4" w:rsidRPr="00FF1D0C" w:rsidRDefault="001075F4" w:rsidP="001075F4">
      <w:pPr>
        <w:pStyle w:val="21"/>
        <w:shd w:val="clear" w:color="auto" w:fill="auto"/>
        <w:spacing w:before="0"/>
        <w:ind w:left="40" w:right="300" w:firstLine="700"/>
        <w:rPr>
          <w:sz w:val="28"/>
          <w:szCs w:val="28"/>
        </w:rPr>
      </w:pPr>
      <w:r w:rsidRPr="00FF1D0C">
        <w:rPr>
          <w:sz w:val="28"/>
          <w:szCs w:val="28"/>
        </w:rPr>
        <w:t>1. Целью настоящей Программы является</w:t>
      </w:r>
      <w:r w:rsidR="00BD38A5" w:rsidRPr="00FF1D0C">
        <w:rPr>
          <w:sz w:val="28"/>
          <w:szCs w:val="28"/>
        </w:rPr>
        <w:t xml:space="preserve"> эксплуатация, обслуживание и</w:t>
      </w:r>
      <w:r w:rsidRPr="00FF1D0C">
        <w:rPr>
          <w:sz w:val="28"/>
          <w:szCs w:val="28"/>
        </w:rPr>
        <w:t xml:space="preserve"> повышение эффективности использования ИКТ, что предполагает решение следующ</w:t>
      </w:r>
      <w:r w:rsidR="00BD38A5" w:rsidRPr="00FF1D0C">
        <w:rPr>
          <w:sz w:val="28"/>
          <w:szCs w:val="28"/>
        </w:rPr>
        <w:t>ей</w:t>
      </w:r>
      <w:r w:rsidRPr="00FF1D0C">
        <w:rPr>
          <w:sz w:val="28"/>
          <w:szCs w:val="28"/>
        </w:rPr>
        <w:t xml:space="preserve"> задач</w:t>
      </w:r>
      <w:r w:rsidR="00BD38A5" w:rsidRPr="00FF1D0C">
        <w:rPr>
          <w:sz w:val="28"/>
          <w:szCs w:val="28"/>
        </w:rPr>
        <w:t>и</w:t>
      </w:r>
      <w:r w:rsidRPr="00FF1D0C">
        <w:rPr>
          <w:sz w:val="28"/>
          <w:szCs w:val="28"/>
        </w:rPr>
        <w:t>:</w:t>
      </w:r>
    </w:p>
    <w:p w:rsidR="00BD38A5" w:rsidRPr="00FF1D0C" w:rsidRDefault="001075F4" w:rsidP="00BD38A5">
      <w:pPr>
        <w:pStyle w:val="21"/>
        <w:numPr>
          <w:ilvl w:val="0"/>
          <w:numId w:val="5"/>
        </w:numPr>
        <w:shd w:val="clear" w:color="auto" w:fill="auto"/>
        <w:tabs>
          <w:tab w:val="left" w:pos="1091"/>
        </w:tabs>
        <w:spacing w:before="0"/>
        <w:ind w:left="40" w:right="300" w:firstLine="700"/>
        <w:rPr>
          <w:sz w:val="28"/>
          <w:szCs w:val="28"/>
        </w:rPr>
      </w:pPr>
      <w:r w:rsidRPr="00FF1D0C">
        <w:rPr>
          <w:sz w:val="28"/>
          <w:szCs w:val="28"/>
        </w:rPr>
        <w:t>сопровождение</w:t>
      </w:r>
      <w:r w:rsidR="00BD38A5" w:rsidRPr="00FF1D0C">
        <w:rPr>
          <w:sz w:val="28"/>
          <w:szCs w:val="28"/>
        </w:rPr>
        <w:t xml:space="preserve"> и приобретение программного обеспечения.</w:t>
      </w:r>
    </w:p>
    <w:p w:rsidR="00EC0A1F" w:rsidRPr="00FF1D0C" w:rsidRDefault="00EC0A1F" w:rsidP="00EC0A1F">
      <w:pPr>
        <w:pStyle w:val="21"/>
        <w:shd w:val="clear" w:color="auto" w:fill="auto"/>
        <w:spacing w:before="0" w:after="340" w:line="310" w:lineRule="exact"/>
        <w:ind w:left="20" w:right="340" w:firstLine="700"/>
        <w:rPr>
          <w:sz w:val="28"/>
          <w:szCs w:val="28"/>
        </w:rPr>
      </w:pPr>
      <w:r w:rsidRPr="00FF1D0C">
        <w:rPr>
          <w:sz w:val="28"/>
          <w:szCs w:val="28"/>
        </w:rPr>
        <w:lastRenderedPageBreak/>
        <w:t>2. Выполнение отдельных этапов мероприятий Программы</w:t>
      </w:r>
      <w:proofErr w:type="gramStart"/>
      <w:r w:rsidRPr="00FF1D0C">
        <w:rPr>
          <w:sz w:val="28"/>
          <w:szCs w:val="28"/>
        </w:rPr>
        <w:t>.</w:t>
      </w:r>
      <w:proofErr w:type="gramEnd"/>
      <w:r w:rsidRPr="00FF1D0C">
        <w:rPr>
          <w:sz w:val="28"/>
          <w:szCs w:val="28"/>
        </w:rPr>
        <w:t xml:space="preserve"> </w:t>
      </w:r>
      <w:proofErr w:type="gramStart"/>
      <w:r w:rsidRPr="00FF1D0C">
        <w:rPr>
          <w:sz w:val="28"/>
          <w:szCs w:val="28"/>
        </w:rPr>
        <w:t>о</w:t>
      </w:r>
      <w:proofErr w:type="gramEnd"/>
      <w:r w:rsidRPr="00FF1D0C">
        <w:rPr>
          <w:sz w:val="28"/>
          <w:szCs w:val="28"/>
        </w:rPr>
        <w:t>существляется посредством заключения договоров с исполнителями (подрядчиками) в соответствии с действующим федеральным законом.</w:t>
      </w:r>
    </w:p>
    <w:tbl>
      <w:tblPr>
        <w:tblStyle w:val="aa"/>
        <w:tblW w:w="9345" w:type="dxa"/>
        <w:jc w:val="center"/>
        <w:tblInd w:w="-720" w:type="dxa"/>
        <w:tblLayout w:type="fixed"/>
        <w:tblLook w:val="04A0" w:firstRow="1" w:lastRow="0" w:firstColumn="1" w:lastColumn="0" w:noHBand="0" w:noVBand="1"/>
      </w:tblPr>
      <w:tblGrid>
        <w:gridCol w:w="840"/>
        <w:gridCol w:w="2977"/>
        <w:gridCol w:w="1570"/>
        <w:gridCol w:w="1123"/>
        <w:gridCol w:w="857"/>
        <w:gridCol w:w="993"/>
        <w:gridCol w:w="985"/>
      </w:tblGrid>
      <w:tr w:rsidR="00EC0A1F" w:rsidTr="00EC0A1F">
        <w:trPr>
          <w:trHeight w:val="352"/>
          <w:jc w:val="center"/>
        </w:trPr>
        <w:tc>
          <w:tcPr>
            <w:tcW w:w="840" w:type="dxa"/>
            <w:vMerge w:val="restart"/>
            <w:vAlign w:val="center"/>
          </w:tcPr>
          <w:p w:rsidR="00EC0A1F" w:rsidRDefault="00EC0A1F" w:rsidP="00EC0A1F">
            <w:pPr>
              <w:tabs>
                <w:tab w:val="left" w:pos="2300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  <w:p w:rsidR="00EC0A1F" w:rsidRDefault="00EC0A1F" w:rsidP="00EC0A1F">
            <w:pPr>
              <w:tabs>
                <w:tab w:val="left" w:pos="2300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977" w:type="dxa"/>
            <w:vMerge w:val="restart"/>
            <w:vAlign w:val="center"/>
          </w:tcPr>
          <w:p w:rsidR="00EC0A1F" w:rsidRDefault="00EC0A1F" w:rsidP="00EC0A1F">
            <w:pPr>
              <w:tabs>
                <w:tab w:val="left" w:pos="2300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целевого показателя</w:t>
            </w:r>
          </w:p>
        </w:tc>
        <w:tc>
          <w:tcPr>
            <w:tcW w:w="1570" w:type="dxa"/>
            <w:vMerge w:val="restart"/>
            <w:vAlign w:val="center"/>
          </w:tcPr>
          <w:p w:rsidR="00EC0A1F" w:rsidRDefault="00EC0A1F" w:rsidP="00EC0A1F">
            <w:pPr>
              <w:tabs>
                <w:tab w:val="left" w:pos="2300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123" w:type="dxa"/>
            <w:vMerge w:val="restart"/>
            <w:vAlign w:val="center"/>
          </w:tcPr>
          <w:p w:rsidR="00EC0A1F" w:rsidRDefault="00EC0A1F" w:rsidP="00EC0A1F">
            <w:pPr>
              <w:tabs>
                <w:tab w:val="left" w:pos="2300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Статус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center"/>
          </w:tcPr>
          <w:p w:rsidR="00EC0A1F" w:rsidRDefault="00EC0A1F" w:rsidP="00EC0A1F">
            <w:pPr>
              <w:tabs>
                <w:tab w:val="left" w:pos="2300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Значение показателей</w:t>
            </w:r>
          </w:p>
        </w:tc>
      </w:tr>
      <w:tr w:rsidR="00EC0A1F" w:rsidTr="00EC0A1F">
        <w:trPr>
          <w:trHeight w:val="215"/>
          <w:jc w:val="center"/>
        </w:trPr>
        <w:tc>
          <w:tcPr>
            <w:tcW w:w="840" w:type="dxa"/>
            <w:vMerge/>
            <w:vAlign w:val="center"/>
          </w:tcPr>
          <w:p w:rsidR="00EC0A1F" w:rsidRDefault="00EC0A1F" w:rsidP="00EC0A1F">
            <w:pPr>
              <w:tabs>
                <w:tab w:val="left" w:pos="23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  <w:vAlign w:val="center"/>
          </w:tcPr>
          <w:p w:rsidR="00EC0A1F" w:rsidRDefault="00EC0A1F" w:rsidP="00EC0A1F">
            <w:pPr>
              <w:tabs>
                <w:tab w:val="left" w:pos="23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0" w:type="dxa"/>
            <w:vMerge/>
            <w:vAlign w:val="center"/>
          </w:tcPr>
          <w:p w:rsidR="00EC0A1F" w:rsidRDefault="00EC0A1F" w:rsidP="00EC0A1F">
            <w:pPr>
              <w:tabs>
                <w:tab w:val="left" w:pos="23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3" w:type="dxa"/>
            <w:vMerge/>
            <w:vAlign w:val="center"/>
          </w:tcPr>
          <w:p w:rsidR="00EC0A1F" w:rsidRDefault="00EC0A1F" w:rsidP="00EC0A1F">
            <w:pPr>
              <w:tabs>
                <w:tab w:val="left" w:pos="23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vAlign w:val="center"/>
          </w:tcPr>
          <w:p w:rsidR="00EC0A1F" w:rsidRDefault="00EC0A1F" w:rsidP="00EC0A1F">
            <w:pPr>
              <w:tabs>
                <w:tab w:val="left" w:pos="2300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 год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EC0A1F" w:rsidRDefault="00EC0A1F" w:rsidP="00EC0A1F">
            <w:pPr>
              <w:tabs>
                <w:tab w:val="left" w:pos="2300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 год</w:t>
            </w:r>
          </w:p>
        </w:tc>
        <w:tc>
          <w:tcPr>
            <w:tcW w:w="985" w:type="dxa"/>
            <w:tcBorders>
              <w:top w:val="single" w:sz="4" w:space="0" w:color="auto"/>
            </w:tcBorders>
            <w:vAlign w:val="center"/>
          </w:tcPr>
          <w:p w:rsidR="00EC0A1F" w:rsidRDefault="00EC0A1F" w:rsidP="00EC0A1F">
            <w:pPr>
              <w:tabs>
                <w:tab w:val="left" w:pos="2300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 год</w:t>
            </w:r>
          </w:p>
        </w:tc>
      </w:tr>
      <w:tr w:rsidR="00EC0A1F" w:rsidTr="00EC0A1F">
        <w:trPr>
          <w:trHeight w:val="394"/>
          <w:jc w:val="center"/>
        </w:trPr>
        <w:tc>
          <w:tcPr>
            <w:tcW w:w="840" w:type="dxa"/>
            <w:vAlign w:val="center"/>
          </w:tcPr>
          <w:p w:rsidR="00EC0A1F" w:rsidRDefault="00EC0A1F" w:rsidP="00EC0A1F">
            <w:pPr>
              <w:tabs>
                <w:tab w:val="left" w:pos="2300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  <w:vAlign w:val="center"/>
          </w:tcPr>
          <w:p w:rsidR="00EC0A1F" w:rsidRDefault="00EC0A1F" w:rsidP="00EC0A1F">
            <w:pPr>
              <w:tabs>
                <w:tab w:val="left" w:pos="2300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70" w:type="dxa"/>
            <w:vAlign w:val="center"/>
          </w:tcPr>
          <w:p w:rsidR="00EC0A1F" w:rsidRDefault="00EC0A1F" w:rsidP="00EC0A1F">
            <w:pPr>
              <w:tabs>
                <w:tab w:val="left" w:pos="2300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23" w:type="dxa"/>
            <w:vAlign w:val="center"/>
          </w:tcPr>
          <w:p w:rsidR="00EC0A1F" w:rsidRDefault="00EC0A1F" w:rsidP="00EC0A1F">
            <w:pPr>
              <w:tabs>
                <w:tab w:val="left" w:pos="2300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7" w:type="dxa"/>
            <w:vAlign w:val="center"/>
          </w:tcPr>
          <w:p w:rsidR="00EC0A1F" w:rsidRDefault="00EC0A1F" w:rsidP="00EC0A1F">
            <w:pPr>
              <w:tabs>
                <w:tab w:val="left" w:pos="2300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3" w:type="dxa"/>
            <w:vAlign w:val="center"/>
          </w:tcPr>
          <w:p w:rsidR="00EC0A1F" w:rsidRDefault="00EC0A1F" w:rsidP="00EC0A1F">
            <w:pPr>
              <w:tabs>
                <w:tab w:val="left" w:pos="2300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85" w:type="dxa"/>
            <w:vAlign w:val="center"/>
          </w:tcPr>
          <w:p w:rsidR="00EC0A1F" w:rsidRDefault="00EC0A1F" w:rsidP="00EC0A1F">
            <w:pPr>
              <w:tabs>
                <w:tab w:val="left" w:pos="2300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EC0A1F" w:rsidTr="00EC0A1F">
        <w:trPr>
          <w:trHeight w:val="980"/>
          <w:jc w:val="center"/>
        </w:trPr>
        <w:tc>
          <w:tcPr>
            <w:tcW w:w="840" w:type="dxa"/>
            <w:vAlign w:val="center"/>
          </w:tcPr>
          <w:p w:rsidR="00EC0A1F" w:rsidRDefault="00EC0A1F" w:rsidP="00EC0A1F">
            <w:pPr>
              <w:tabs>
                <w:tab w:val="left" w:pos="2300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  <w:gridSpan w:val="6"/>
            <w:vAlign w:val="center"/>
          </w:tcPr>
          <w:p w:rsidR="00EC0A1F" w:rsidRPr="00FF1D0C" w:rsidRDefault="00EC0A1F" w:rsidP="00EC0A1F">
            <w:pPr>
              <w:pStyle w:val="12"/>
              <w:keepNext/>
              <w:keepLines/>
              <w:shd w:val="clear" w:color="auto" w:fill="auto"/>
              <w:tabs>
                <w:tab w:val="left" w:pos="8069"/>
              </w:tabs>
              <w:ind w:firstLine="0"/>
              <w:jc w:val="center"/>
              <w:rPr>
                <w:sz w:val="28"/>
                <w:szCs w:val="28"/>
              </w:rPr>
            </w:pPr>
            <w:r w:rsidRPr="00FF1D0C">
              <w:rPr>
                <w:sz w:val="28"/>
                <w:szCs w:val="28"/>
              </w:rPr>
              <w:t>Муниципальная программа " Развитие, эксплуатация и обслуживание информационно - коммуникационных технологий администрации Темрюкского городского поселения Темрюкского района на 2017-2019 годы "</w:t>
            </w:r>
          </w:p>
        </w:tc>
      </w:tr>
      <w:tr w:rsidR="00EC0A1F" w:rsidTr="00EC0A1F">
        <w:trPr>
          <w:trHeight w:val="1126"/>
          <w:jc w:val="center"/>
        </w:trPr>
        <w:tc>
          <w:tcPr>
            <w:tcW w:w="840" w:type="dxa"/>
            <w:vAlign w:val="center"/>
          </w:tcPr>
          <w:p w:rsidR="00EC0A1F" w:rsidRDefault="00EC0A1F" w:rsidP="00EC0A1F">
            <w:pPr>
              <w:tabs>
                <w:tab w:val="left" w:pos="2300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2977" w:type="dxa"/>
            <w:vAlign w:val="center"/>
          </w:tcPr>
          <w:p w:rsidR="00EC0A1F" w:rsidRPr="000302DA" w:rsidRDefault="00EC0A1F" w:rsidP="00EC0A1F">
            <w:pPr>
              <w:tabs>
                <w:tab w:val="left" w:pos="2300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2502">
              <w:rPr>
                <w:rFonts w:ascii="Times New Roman" w:hAnsi="Times New Roman" w:cs="Times New Roman"/>
                <w:sz w:val="28"/>
                <w:szCs w:val="28"/>
              </w:rPr>
              <w:t>Обеспечение бесперебойной работы программного обеспечения</w:t>
            </w:r>
          </w:p>
        </w:tc>
        <w:tc>
          <w:tcPr>
            <w:tcW w:w="1570" w:type="dxa"/>
            <w:vAlign w:val="center"/>
          </w:tcPr>
          <w:p w:rsidR="00EC0A1F" w:rsidRPr="00DA586D" w:rsidRDefault="00EC0A1F" w:rsidP="00EC0A1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123" w:type="dxa"/>
            <w:vAlign w:val="center"/>
          </w:tcPr>
          <w:p w:rsidR="00EC0A1F" w:rsidRDefault="00EC0A1F" w:rsidP="00EC0A1F">
            <w:pPr>
              <w:tabs>
                <w:tab w:val="left" w:pos="2300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7" w:type="dxa"/>
            <w:vAlign w:val="center"/>
          </w:tcPr>
          <w:p w:rsidR="00EC0A1F" w:rsidRPr="00DA586D" w:rsidRDefault="00EC0A1F" w:rsidP="00EC0A1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3" w:type="dxa"/>
            <w:vAlign w:val="center"/>
          </w:tcPr>
          <w:p w:rsidR="00EC0A1F" w:rsidRPr="00DA586D" w:rsidRDefault="00EC0A1F" w:rsidP="00EC0A1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85" w:type="dxa"/>
            <w:vAlign w:val="center"/>
          </w:tcPr>
          <w:p w:rsidR="00EC0A1F" w:rsidRPr="00DA586D" w:rsidRDefault="00EC0A1F" w:rsidP="00EC0A1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EC0A1F" w:rsidTr="00EC0A1F">
        <w:trPr>
          <w:jc w:val="center"/>
        </w:trPr>
        <w:tc>
          <w:tcPr>
            <w:tcW w:w="840" w:type="dxa"/>
            <w:vAlign w:val="center"/>
          </w:tcPr>
          <w:p w:rsidR="00EC0A1F" w:rsidRDefault="00EC0A1F" w:rsidP="00EC0A1F">
            <w:pPr>
              <w:tabs>
                <w:tab w:val="left" w:pos="2300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2977" w:type="dxa"/>
            <w:vAlign w:val="center"/>
          </w:tcPr>
          <w:p w:rsidR="00EC0A1F" w:rsidRPr="00DA586D" w:rsidRDefault="00200E1E" w:rsidP="00200E1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п</w:t>
            </w:r>
            <w:r w:rsidRPr="0054132E">
              <w:rPr>
                <w:rFonts w:ascii="Times New Roman" w:hAnsi="Times New Roman" w:cs="Times New Roman"/>
                <w:sz w:val="28"/>
                <w:szCs w:val="28"/>
              </w:rPr>
              <w:t>риобретен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ного </w:t>
            </w:r>
            <w:r w:rsidRPr="0054132E">
              <w:rPr>
                <w:rFonts w:ascii="Times New Roman" w:hAnsi="Times New Roman" w:cs="Times New Roman"/>
                <w:sz w:val="28"/>
                <w:szCs w:val="28"/>
              </w:rPr>
              <w:t>программного обеспечения</w:t>
            </w:r>
          </w:p>
        </w:tc>
        <w:tc>
          <w:tcPr>
            <w:tcW w:w="1570" w:type="dxa"/>
            <w:vAlign w:val="center"/>
          </w:tcPr>
          <w:p w:rsidR="00EC0A1F" w:rsidRPr="00DA586D" w:rsidRDefault="00EC0A1F" w:rsidP="00EC0A1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123" w:type="dxa"/>
            <w:vAlign w:val="center"/>
          </w:tcPr>
          <w:p w:rsidR="00EC0A1F" w:rsidRDefault="00EC0A1F" w:rsidP="00EC0A1F">
            <w:pPr>
              <w:tabs>
                <w:tab w:val="left" w:pos="2300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7" w:type="dxa"/>
            <w:vAlign w:val="center"/>
          </w:tcPr>
          <w:p w:rsidR="00EC0A1F" w:rsidRPr="00DA586D" w:rsidRDefault="009837F2" w:rsidP="00EC0A1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993" w:type="dxa"/>
            <w:vAlign w:val="center"/>
          </w:tcPr>
          <w:p w:rsidR="00EC0A1F" w:rsidRPr="00DA586D" w:rsidRDefault="009837F2" w:rsidP="00EC0A1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37F2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985" w:type="dxa"/>
            <w:vAlign w:val="center"/>
          </w:tcPr>
          <w:p w:rsidR="00EC0A1F" w:rsidRPr="009837F2" w:rsidRDefault="009837F2" w:rsidP="00EC0A1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</w:tr>
      <w:tr w:rsidR="00EC0A1F" w:rsidTr="00EC0A1F">
        <w:trPr>
          <w:jc w:val="center"/>
        </w:trPr>
        <w:tc>
          <w:tcPr>
            <w:tcW w:w="840" w:type="dxa"/>
            <w:vAlign w:val="center"/>
          </w:tcPr>
          <w:p w:rsidR="00EC0A1F" w:rsidRDefault="00EC0A1F" w:rsidP="00EC0A1F">
            <w:pPr>
              <w:tabs>
                <w:tab w:val="left" w:pos="2300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2977" w:type="dxa"/>
            <w:vAlign w:val="center"/>
          </w:tcPr>
          <w:p w:rsidR="00EC0A1F" w:rsidRPr="00DA586D" w:rsidRDefault="00200E1E" w:rsidP="00200E1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приобретенных </w:t>
            </w:r>
            <w:r w:rsidRPr="0054132E">
              <w:rPr>
                <w:rFonts w:ascii="Times New Roman" w:hAnsi="Times New Roman" w:cs="Times New Roman"/>
                <w:sz w:val="28"/>
                <w:szCs w:val="28"/>
              </w:rPr>
              <w:t>операционн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ых систем</w:t>
            </w:r>
          </w:p>
        </w:tc>
        <w:tc>
          <w:tcPr>
            <w:tcW w:w="1570" w:type="dxa"/>
            <w:vAlign w:val="center"/>
          </w:tcPr>
          <w:p w:rsidR="00EC0A1F" w:rsidRPr="00DA586D" w:rsidRDefault="00EC0A1F" w:rsidP="00EC0A1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123" w:type="dxa"/>
            <w:vAlign w:val="center"/>
          </w:tcPr>
          <w:p w:rsidR="00EC0A1F" w:rsidRDefault="00EC0A1F" w:rsidP="00EC0A1F">
            <w:pPr>
              <w:tabs>
                <w:tab w:val="left" w:pos="2300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7" w:type="dxa"/>
            <w:vAlign w:val="center"/>
          </w:tcPr>
          <w:p w:rsidR="00EC0A1F" w:rsidRPr="00DA586D" w:rsidRDefault="00EC0A1F" w:rsidP="00EC0A1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3" w:type="dxa"/>
            <w:vAlign w:val="center"/>
          </w:tcPr>
          <w:p w:rsidR="00EC0A1F" w:rsidRPr="00DA586D" w:rsidRDefault="00EC0A1F" w:rsidP="00EC0A1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85" w:type="dxa"/>
            <w:vAlign w:val="center"/>
          </w:tcPr>
          <w:p w:rsidR="00EC0A1F" w:rsidRPr="00DA586D" w:rsidRDefault="00EC0A1F" w:rsidP="00EC0A1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:rsidR="00EC0A1F" w:rsidRDefault="00EC0A1F" w:rsidP="00EC0A1F">
      <w:pPr>
        <w:pStyle w:val="a9"/>
        <w:ind w:left="380" w:right="-57"/>
        <w:rPr>
          <w:rFonts w:ascii="Times New Roman" w:hAnsi="Times New Roman" w:cs="Times New Roman"/>
          <w:sz w:val="28"/>
          <w:szCs w:val="28"/>
        </w:rPr>
      </w:pPr>
    </w:p>
    <w:p w:rsidR="006E6EC2" w:rsidRDefault="00EC0A1F" w:rsidP="00EC0A1F">
      <w:pPr>
        <w:pStyle w:val="a9"/>
        <w:ind w:left="380" w:right="-57"/>
        <w:rPr>
          <w:rStyle w:val="FontStyle54"/>
          <w:sz w:val="28"/>
          <w:szCs w:val="28"/>
        </w:rPr>
        <w:sectPr w:rsidR="006E6EC2" w:rsidSect="00EC0A1F">
          <w:pgSz w:w="11906" w:h="16838"/>
          <w:pgMar w:top="1134" w:right="851" w:bottom="851" w:left="1701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Программа реализуется в течение 2017-2019 годов.</w:t>
      </w:r>
    </w:p>
    <w:p w:rsidR="001A2A25" w:rsidRDefault="001A2A25" w:rsidP="001A2A25">
      <w:pPr>
        <w:pStyle w:val="a9"/>
        <w:ind w:left="380" w:right="-57"/>
        <w:jc w:val="center"/>
        <w:rPr>
          <w:b/>
          <w:bCs/>
          <w:color w:val="26282F"/>
          <w:sz w:val="28"/>
          <w:szCs w:val="28"/>
        </w:rPr>
      </w:pPr>
      <w:r>
        <w:rPr>
          <w:rStyle w:val="FontStyle54"/>
          <w:sz w:val="28"/>
          <w:szCs w:val="28"/>
        </w:rPr>
        <w:lastRenderedPageBreak/>
        <w:t>3.</w:t>
      </w:r>
      <w:r w:rsidRPr="009C7C79">
        <w:rPr>
          <w:rStyle w:val="FontStyle54"/>
          <w:sz w:val="28"/>
          <w:szCs w:val="28"/>
        </w:rPr>
        <w:t xml:space="preserve"> </w:t>
      </w:r>
      <w:r>
        <w:rPr>
          <w:b/>
          <w:bCs/>
          <w:color w:val="26282F"/>
          <w:sz w:val="28"/>
          <w:szCs w:val="28"/>
        </w:rPr>
        <w:t>Перечень основных мероприятий муниципальной программы.</w:t>
      </w:r>
    </w:p>
    <w:tbl>
      <w:tblPr>
        <w:tblW w:w="14424" w:type="dxa"/>
        <w:jc w:val="center"/>
        <w:tblLayout w:type="fixed"/>
        <w:tblLook w:val="0000" w:firstRow="0" w:lastRow="0" w:firstColumn="0" w:lastColumn="0" w:noHBand="0" w:noVBand="0"/>
      </w:tblPr>
      <w:tblGrid>
        <w:gridCol w:w="778"/>
        <w:gridCol w:w="2268"/>
        <w:gridCol w:w="2268"/>
        <w:gridCol w:w="1276"/>
        <w:gridCol w:w="992"/>
        <w:gridCol w:w="992"/>
        <w:gridCol w:w="992"/>
        <w:gridCol w:w="2410"/>
        <w:gridCol w:w="2448"/>
      </w:tblGrid>
      <w:tr w:rsidR="005844E2" w:rsidRPr="00FF1D0C" w:rsidTr="00DF7EF8">
        <w:trPr>
          <w:jc w:val="center"/>
        </w:trPr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EC2" w:rsidRPr="00FF1D0C" w:rsidRDefault="006E6EC2" w:rsidP="006E6E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D0C">
              <w:rPr>
                <w:rFonts w:ascii="Times New Roman" w:hAnsi="Times New Roman" w:cs="Times New Roman"/>
                <w:sz w:val="28"/>
                <w:szCs w:val="28"/>
              </w:rPr>
              <w:t>N</w:t>
            </w:r>
            <w:r w:rsidRPr="00FF1D0C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gramStart"/>
            <w:r w:rsidRPr="00FF1D0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FF1D0C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6EC2" w:rsidRPr="00FF1D0C" w:rsidRDefault="006E6EC2" w:rsidP="006E6E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D0C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EC2" w:rsidRPr="00FF1D0C" w:rsidRDefault="006E6EC2" w:rsidP="006E6E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D0C">
              <w:rPr>
                <w:rFonts w:ascii="Times New Roman" w:hAnsi="Times New Roman" w:cs="Times New Roman"/>
                <w:sz w:val="28"/>
                <w:szCs w:val="28"/>
              </w:rPr>
              <w:t>Источник финансирования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EC2" w:rsidRPr="00FF1D0C" w:rsidRDefault="006E6EC2" w:rsidP="006E6E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D0C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финансирования, всего (тыс</w:t>
            </w:r>
            <w:proofErr w:type="gramStart"/>
            <w:r w:rsidRPr="00FF1D0C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FF1D0C">
              <w:rPr>
                <w:rFonts w:ascii="Times New Roman" w:hAnsi="Times New Roman" w:cs="Times New Roman"/>
                <w:sz w:val="28"/>
                <w:szCs w:val="28"/>
              </w:rPr>
              <w:t>уб.)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EC2" w:rsidRPr="00FF1D0C" w:rsidRDefault="006E6EC2" w:rsidP="006E6E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D0C">
              <w:rPr>
                <w:rFonts w:ascii="Times New Roman" w:hAnsi="Times New Roman" w:cs="Times New Roman"/>
                <w:sz w:val="28"/>
                <w:szCs w:val="28"/>
              </w:rPr>
              <w:t>В том числе по годам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EC2" w:rsidRPr="00FF1D0C" w:rsidRDefault="006E6EC2" w:rsidP="006E6E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D0C">
              <w:rPr>
                <w:rFonts w:ascii="Times New Roman" w:hAnsi="Times New Roman" w:cs="Times New Roman"/>
                <w:sz w:val="28"/>
                <w:szCs w:val="28"/>
              </w:rPr>
              <w:t>Непосредственный результат реализации мероприятия</w:t>
            </w:r>
          </w:p>
        </w:tc>
        <w:tc>
          <w:tcPr>
            <w:tcW w:w="2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EC2" w:rsidRPr="00FF1D0C" w:rsidRDefault="006E6EC2" w:rsidP="006E6E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D0C">
              <w:rPr>
                <w:rFonts w:ascii="Times New Roman" w:hAnsi="Times New Roman" w:cs="Times New Roman"/>
                <w:sz w:val="28"/>
                <w:szCs w:val="28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DF7EF8" w:rsidRPr="00FF1D0C" w:rsidTr="00DF7EF8">
        <w:trPr>
          <w:jc w:val="center"/>
        </w:trPr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4E2" w:rsidRPr="00FF1D0C" w:rsidRDefault="005844E2" w:rsidP="006E6EC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4E2" w:rsidRPr="00FF1D0C" w:rsidRDefault="005844E2" w:rsidP="006E6EC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4E2" w:rsidRPr="00FF1D0C" w:rsidRDefault="005844E2" w:rsidP="006E6EC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4E2" w:rsidRPr="00FF1D0C" w:rsidRDefault="005844E2" w:rsidP="006E6EC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4E2" w:rsidRPr="00FF1D0C" w:rsidRDefault="005844E2" w:rsidP="006E6E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D0C">
              <w:rPr>
                <w:rFonts w:ascii="Times New Roman" w:hAnsi="Times New Roman" w:cs="Times New Roman"/>
                <w:sz w:val="28"/>
                <w:szCs w:val="28"/>
              </w:rPr>
              <w:t>2017 год реализации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4E2" w:rsidRPr="00FF1D0C" w:rsidRDefault="005844E2" w:rsidP="006E6E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D0C">
              <w:rPr>
                <w:rFonts w:ascii="Times New Roman" w:hAnsi="Times New Roman" w:cs="Times New Roman"/>
                <w:sz w:val="28"/>
                <w:szCs w:val="28"/>
              </w:rPr>
              <w:t>2018 год реализации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4E2" w:rsidRPr="00FF1D0C" w:rsidRDefault="005844E2" w:rsidP="005417F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D0C">
              <w:rPr>
                <w:rFonts w:ascii="Times New Roman" w:hAnsi="Times New Roman" w:cs="Times New Roman"/>
                <w:sz w:val="28"/>
                <w:szCs w:val="28"/>
              </w:rPr>
              <w:t>2019 год реализации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4E2" w:rsidRPr="00FF1D0C" w:rsidRDefault="005844E2" w:rsidP="006E6EC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4E2" w:rsidRPr="00FF1D0C" w:rsidRDefault="005844E2" w:rsidP="006E6EC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EF8" w:rsidRPr="00FF1D0C" w:rsidTr="00DF7EF8">
        <w:trPr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4E2" w:rsidRPr="00FF1D0C" w:rsidRDefault="005844E2" w:rsidP="006E6E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D0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4E2" w:rsidRPr="00FF1D0C" w:rsidRDefault="005844E2" w:rsidP="006E6E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D0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4E2" w:rsidRPr="00FF1D0C" w:rsidRDefault="005844E2" w:rsidP="006E6E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D0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4E2" w:rsidRPr="00FF1D0C" w:rsidRDefault="005844E2" w:rsidP="006E6E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D0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4E2" w:rsidRPr="00FF1D0C" w:rsidRDefault="005844E2" w:rsidP="006E6E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D0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4E2" w:rsidRPr="00FF1D0C" w:rsidRDefault="005844E2" w:rsidP="006E6E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D0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4E2" w:rsidRPr="00FF1D0C" w:rsidRDefault="005844E2" w:rsidP="006E6E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D0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4E2" w:rsidRPr="00FF1D0C" w:rsidRDefault="005844E2" w:rsidP="006E6E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D0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4E2" w:rsidRPr="00FF1D0C" w:rsidRDefault="005844E2" w:rsidP="006E6E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D0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CA7E02" w:rsidRPr="00FF1D0C" w:rsidTr="007A29B3">
        <w:trPr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E02" w:rsidRPr="00FF1D0C" w:rsidRDefault="00CA7E02" w:rsidP="006E6E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D0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6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E02" w:rsidRPr="00FF1D0C" w:rsidRDefault="00BD38A5" w:rsidP="00200E1E">
            <w:pPr>
              <w:pStyle w:val="a3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F1D0C">
              <w:rPr>
                <w:rFonts w:ascii="Times New Roman" w:hAnsi="Times New Roman" w:cs="Times New Roman"/>
                <w:sz w:val="28"/>
                <w:szCs w:val="28"/>
              </w:rPr>
              <w:t>Эксплуатация, обслуживание и повышение эффективности использования информационно-коммуникационных технологий (далее - ИКТ</w:t>
            </w:r>
            <w:r w:rsidR="00200E1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bookmarkStart w:id="0" w:name="_GoBack"/>
            <w:bookmarkEnd w:id="0"/>
          </w:p>
        </w:tc>
      </w:tr>
      <w:tr w:rsidR="00CA7E02" w:rsidRPr="00FF1D0C" w:rsidTr="007A29B3">
        <w:trPr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E02" w:rsidRPr="00FF1D0C" w:rsidRDefault="00CA7E02" w:rsidP="006E6E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D0C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136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E02" w:rsidRPr="00FF1D0C" w:rsidRDefault="005704DB" w:rsidP="006E6EC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1D0C"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Приобретение и </w:t>
            </w:r>
            <w:r w:rsidRPr="00FF1D0C">
              <w:rPr>
                <w:rStyle w:val="14pt"/>
              </w:rPr>
              <w:t>сопровождение программного обеспечения</w:t>
            </w:r>
          </w:p>
        </w:tc>
      </w:tr>
      <w:tr w:rsidR="00DF7EF8" w:rsidRPr="00FF1D0C" w:rsidTr="00DF7EF8">
        <w:trPr>
          <w:trHeight w:val="1932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F8" w:rsidRPr="00FF1D0C" w:rsidRDefault="00DF7EF8" w:rsidP="005704D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1D0C">
              <w:rPr>
                <w:rFonts w:ascii="Times New Roman" w:hAnsi="Times New Roman" w:cs="Times New Roman"/>
                <w:sz w:val="28"/>
                <w:szCs w:val="28"/>
              </w:rPr>
              <w:t>1.1.1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F8" w:rsidRPr="00FF1D0C" w:rsidRDefault="00DF7EF8" w:rsidP="00F70561">
            <w:pPr>
              <w:pStyle w:val="a3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F1D0C">
              <w:rPr>
                <w:rFonts w:ascii="Times New Roman" w:hAnsi="Times New Roman" w:cs="Times New Roman"/>
                <w:sz w:val="28"/>
                <w:szCs w:val="28"/>
              </w:rPr>
              <w:t>Развитие, эксплуатаци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 и обслуживание информационно-</w:t>
            </w:r>
            <w:r w:rsidRPr="00FF1D0C">
              <w:rPr>
                <w:rFonts w:ascii="Times New Roman" w:hAnsi="Times New Roman" w:cs="Times New Roman"/>
                <w:sz w:val="28"/>
                <w:szCs w:val="28"/>
              </w:rPr>
              <w:t>коммуникационных технологий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7EF8" w:rsidRPr="00FF1D0C" w:rsidRDefault="00DF7EF8" w:rsidP="00D869C0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FF1D0C">
              <w:rPr>
                <w:rFonts w:ascii="Times New Roman" w:hAnsi="Times New Roman" w:cs="Times New Roman"/>
                <w:sz w:val="28"/>
                <w:szCs w:val="28"/>
              </w:rPr>
              <w:t>Бюджет Темрюкского городского поселения Темрюкского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7EF8" w:rsidRPr="00FF1D0C" w:rsidRDefault="00DF7EF8" w:rsidP="00151B3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2 409,</w:t>
            </w:r>
            <w:r w:rsidR="00151B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7EF8" w:rsidRPr="00FF1D0C" w:rsidRDefault="00DF7EF8" w:rsidP="00151B3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F1D0C">
              <w:rPr>
                <w:rFonts w:ascii="Times New Roman" w:hAnsi="Times New Roman" w:cs="Times New Roman"/>
                <w:sz w:val="28"/>
                <w:szCs w:val="28"/>
              </w:rPr>
              <w:t>803,</w:t>
            </w:r>
            <w:r w:rsidR="00151B3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FF1D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7EF8" w:rsidRPr="00FF1D0C" w:rsidRDefault="00DF7EF8" w:rsidP="00151B3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F1D0C">
              <w:rPr>
                <w:rFonts w:ascii="Times New Roman" w:hAnsi="Times New Roman" w:cs="Times New Roman"/>
                <w:sz w:val="28"/>
                <w:szCs w:val="28"/>
              </w:rPr>
              <w:t>803,</w:t>
            </w:r>
            <w:r w:rsidR="00151B3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7EF8" w:rsidRPr="00FF1D0C" w:rsidRDefault="00DF7EF8" w:rsidP="00151B3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F1D0C">
              <w:rPr>
                <w:rFonts w:ascii="Times New Roman" w:hAnsi="Times New Roman" w:cs="Times New Roman"/>
                <w:sz w:val="28"/>
                <w:szCs w:val="28"/>
              </w:rPr>
              <w:t>803,</w:t>
            </w:r>
            <w:r w:rsidR="00151B3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7EF8" w:rsidRPr="00FF1D0C" w:rsidRDefault="00DF7EF8" w:rsidP="00DF7EF8">
            <w:pPr>
              <w:pStyle w:val="a3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F1D0C">
              <w:rPr>
                <w:rFonts w:ascii="Times New Roman" w:hAnsi="Times New Roman" w:cs="Times New Roman"/>
                <w:sz w:val="28"/>
                <w:szCs w:val="28"/>
              </w:rPr>
              <w:t>Обеспечение бесперебойной работы программного обеспечения, приобретение операционной системы в количестве 5шт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7EF8" w:rsidRPr="00FF1D0C" w:rsidRDefault="00DF7EF8" w:rsidP="00D869C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1D0C">
              <w:rPr>
                <w:rFonts w:ascii="Times New Roman" w:hAnsi="Times New Roman" w:cs="Times New Roman"/>
                <w:sz w:val="28"/>
                <w:szCs w:val="28"/>
              </w:rPr>
              <w:t>Администрация Темрюкского городского поселения Темрюкского района</w:t>
            </w:r>
          </w:p>
        </w:tc>
      </w:tr>
      <w:tr w:rsidR="00DF7EF8" w:rsidRPr="00FF1D0C" w:rsidTr="00DF7EF8">
        <w:trPr>
          <w:trHeight w:val="1420"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DB" w:rsidRPr="00FF1D0C" w:rsidRDefault="005704DB" w:rsidP="006E6EC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DB" w:rsidRPr="00FF1D0C" w:rsidRDefault="005704DB" w:rsidP="006E6EC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F1D0C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  <w:p w:rsidR="005704DB" w:rsidRPr="00FF1D0C" w:rsidRDefault="005704DB" w:rsidP="006E6EC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DB" w:rsidRPr="00FF1D0C" w:rsidRDefault="005704DB" w:rsidP="006E6EC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F1D0C">
              <w:rPr>
                <w:rFonts w:ascii="Times New Roman" w:hAnsi="Times New Roman" w:cs="Times New Roman"/>
                <w:sz w:val="28"/>
                <w:szCs w:val="28"/>
              </w:rPr>
              <w:t>Бюджет Темрюкского городского поселения Темрюкского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DB" w:rsidRPr="00FF1D0C" w:rsidRDefault="00DF7EF8" w:rsidP="00151B3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2 409,</w:t>
            </w:r>
            <w:r w:rsidR="00151B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DB" w:rsidRPr="00FF1D0C" w:rsidRDefault="00FF1D0C" w:rsidP="00151B3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F1D0C">
              <w:rPr>
                <w:rFonts w:ascii="Times New Roman" w:hAnsi="Times New Roman" w:cs="Times New Roman"/>
                <w:sz w:val="28"/>
                <w:szCs w:val="28"/>
              </w:rPr>
              <w:t>803,</w:t>
            </w:r>
            <w:r w:rsidR="00151B3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DB" w:rsidRPr="00FF1D0C" w:rsidRDefault="00FF1D0C" w:rsidP="00151B3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F1D0C">
              <w:rPr>
                <w:rFonts w:ascii="Times New Roman" w:hAnsi="Times New Roman" w:cs="Times New Roman"/>
                <w:sz w:val="28"/>
                <w:szCs w:val="28"/>
              </w:rPr>
              <w:t>803,</w:t>
            </w:r>
            <w:r w:rsidR="00151B3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DB" w:rsidRPr="00FF1D0C" w:rsidRDefault="00FF1D0C" w:rsidP="00151B3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F1D0C">
              <w:rPr>
                <w:rFonts w:ascii="Times New Roman" w:hAnsi="Times New Roman" w:cs="Times New Roman"/>
                <w:sz w:val="28"/>
                <w:szCs w:val="28"/>
              </w:rPr>
              <w:t>803,</w:t>
            </w:r>
            <w:r w:rsidR="00151B3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DB" w:rsidRPr="00FF1D0C" w:rsidRDefault="005704DB" w:rsidP="006E6EC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DB" w:rsidRPr="00FF1D0C" w:rsidRDefault="005704DB" w:rsidP="00D869C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1D0C">
              <w:rPr>
                <w:rFonts w:ascii="Times New Roman" w:hAnsi="Times New Roman" w:cs="Times New Roman"/>
                <w:sz w:val="28"/>
                <w:szCs w:val="28"/>
              </w:rPr>
              <w:t>Администрация Темрюкского городского поселения Темрюкского района</w:t>
            </w:r>
          </w:p>
        </w:tc>
      </w:tr>
    </w:tbl>
    <w:p w:rsidR="00F70561" w:rsidRDefault="00F70561" w:rsidP="00E46EE3">
      <w:pPr>
        <w:pStyle w:val="13"/>
        <w:shd w:val="clear" w:color="auto" w:fill="auto"/>
        <w:tabs>
          <w:tab w:val="left" w:pos="1066"/>
        </w:tabs>
        <w:spacing w:after="0" w:line="331" w:lineRule="exact"/>
        <w:ind w:left="1080" w:firstLine="0"/>
        <w:jc w:val="center"/>
        <w:rPr>
          <w:b/>
          <w:sz w:val="28"/>
          <w:szCs w:val="28"/>
        </w:rPr>
      </w:pPr>
      <w:bookmarkStart w:id="1" w:name="sub_503"/>
    </w:p>
    <w:p w:rsidR="00F70561" w:rsidRDefault="00F70561" w:rsidP="00E46EE3">
      <w:pPr>
        <w:pStyle w:val="13"/>
        <w:shd w:val="clear" w:color="auto" w:fill="auto"/>
        <w:tabs>
          <w:tab w:val="left" w:pos="1066"/>
        </w:tabs>
        <w:spacing w:after="0" w:line="331" w:lineRule="exact"/>
        <w:ind w:left="1080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4.Обоснование ресурсного обеспечения муниципальной программы</w:t>
      </w:r>
    </w:p>
    <w:p w:rsidR="00F70561" w:rsidRDefault="00F70561" w:rsidP="00E46EE3">
      <w:pPr>
        <w:pStyle w:val="13"/>
        <w:shd w:val="clear" w:color="auto" w:fill="auto"/>
        <w:tabs>
          <w:tab w:val="left" w:pos="1066"/>
        </w:tabs>
        <w:spacing w:after="0" w:line="331" w:lineRule="exact"/>
        <w:ind w:left="1080" w:firstLine="0"/>
        <w:jc w:val="center"/>
        <w:rPr>
          <w:b/>
          <w:sz w:val="28"/>
          <w:szCs w:val="28"/>
        </w:rPr>
      </w:pPr>
    </w:p>
    <w:tbl>
      <w:tblPr>
        <w:tblStyle w:val="aa"/>
        <w:tblW w:w="0" w:type="auto"/>
        <w:jc w:val="center"/>
        <w:tblInd w:w="-1520" w:type="dxa"/>
        <w:tblLook w:val="04A0" w:firstRow="1" w:lastRow="0" w:firstColumn="1" w:lastColumn="0" w:noHBand="0" w:noVBand="1"/>
      </w:tblPr>
      <w:tblGrid>
        <w:gridCol w:w="4261"/>
        <w:gridCol w:w="2741"/>
        <w:gridCol w:w="1768"/>
        <w:gridCol w:w="1701"/>
        <w:gridCol w:w="1701"/>
      </w:tblGrid>
      <w:tr w:rsidR="00F70561" w:rsidRPr="00DF7EF8" w:rsidTr="0073787B">
        <w:trPr>
          <w:jc w:val="center"/>
        </w:trPr>
        <w:tc>
          <w:tcPr>
            <w:tcW w:w="4261" w:type="dxa"/>
            <w:vMerge w:val="restart"/>
            <w:vAlign w:val="center"/>
          </w:tcPr>
          <w:p w:rsidR="00F70561" w:rsidRPr="00DF7EF8" w:rsidRDefault="00F70561" w:rsidP="0073787B">
            <w:pPr>
              <w:pStyle w:val="13"/>
              <w:shd w:val="clear" w:color="auto" w:fill="auto"/>
              <w:tabs>
                <w:tab w:val="left" w:pos="1066"/>
              </w:tabs>
              <w:spacing w:after="0" w:line="331" w:lineRule="exact"/>
              <w:ind w:firstLine="0"/>
              <w:jc w:val="center"/>
              <w:rPr>
                <w:sz w:val="28"/>
                <w:szCs w:val="28"/>
              </w:rPr>
            </w:pPr>
            <w:r w:rsidRPr="00DF7EF8">
              <w:rPr>
                <w:sz w:val="28"/>
                <w:szCs w:val="28"/>
              </w:rPr>
              <w:t>Источники финансирования</w:t>
            </w:r>
          </w:p>
        </w:tc>
        <w:tc>
          <w:tcPr>
            <w:tcW w:w="2741" w:type="dxa"/>
            <w:vMerge w:val="restart"/>
            <w:vAlign w:val="center"/>
          </w:tcPr>
          <w:p w:rsidR="00F70561" w:rsidRPr="00DF7EF8" w:rsidRDefault="0073787B" w:rsidP="0073787B">
            <w:pPr>
              <w:pStyle w:val="13"/>
              <w:shd w:val="clear" w:color="auto" w:fill="auto"/>
              <w:tabs>
                <w:tab w:val="left" w:pos="1066"/>
              </w:tabs>
              <w:spacing w:after="0" w:line="331" w:lineRule="exact"/>
              <w:ind w:firstLine="0"/>
              <w:jc w:val="center"/>
              <w:rPr>
                <w:sz w:val="28"/>
                <w:szCs w:val="28"/>
              </w:rPr>
            </w:pPr>
            <w:r w:rsidRPr="00DF7EF8">
              <w:rPr>
                <w:sz w:val="28"/>
                <w:szCs w:val="28"/>
              </w:rPr>
              <w:t>Общий объем финансирования мероприятий муниципальной программы</w:t>
            </w:r>
          </w:p>
        </w:tc>
        <w:tc>
          <w:tcPr>
            <w:tcW w:w="5170" w:type="dxa"/>
            <w:gridSpan w:val="3"/>
            <w:vAlign w:val="center"/>
          </w:tcPr>
          <w:p w:rsidR="00F70561" w:rsidRPr="00DF7EF8" w:rsidRDefault="0073787B" w:rsidP="0073787B">
            <w:pPr>
              <w:pStyle w:val="13"/>
              <w:shd w:val="clear" w:color="auto" w:fill="auto"/>
              <w:tabs>
                <w:tab w:val="left" w:pos="1066"/>
              </w:tabs>
              <w:spacing w:after="0" w:line="331" w:lineRule="exact"/>
              <w:ind w:firstLine="0"/>
              <w:jc w:val="center"/>
              <w:rPr>
                <w:sz w:val="28"/>
                <w:szCs w:val="28"/>
              </w:rPr>
            </w:pPr>
            <w:r w:rsidRPr="00DF7EF8">
              <w:rPr>
                <w:sz w:val="28"/>
                <w:szCs w:val="28"/>
              </w:rPr>
              <w:t>В том числе по годам</w:t>
            </w:r>
          </w:p>
        </w:tc>
      </w:tr>
      <w:tr w:rsidR="00F70561" w:rsidRPr="00DF7EF8" w:rsidTr="00C57D49">
        <w:trPr>
          <w:trHeight w:val="1112"/>
          <w:jc w:val="center"/>
        </w:trPr>
        <w:tc>
          <w:tcPr>
            <w:tcW w:w="4261" w:type="dxa"/>
            <w:vMerge/>
            <w:vAlign w:val="center"/>
          </w:tcPr>
          <w:p w:rsidR="00F70561" w:rsidRPr="00DF7EF8" w:rsidRDefault="00F70561" w:rsidP="0073787B">
            <w:pPr>
              <w:pStyle w:val="13"/>
              <w:shd w:val="clear" w:color="auto" w:fill="auto"/>
              <w:tabs>
                <w:tab w:val="left" w:pos="1066"/>
              </w:tabs>
              <w:spacing w:after="0" w:line="331" w:lineRule="exact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741" w:type="dxa"/>
            <w:vMerge/>
            <w:vAlign w:val="center"/>
          </w:tcPr>
          <w:p w:rsidR="00F70561" w:rsidRPr="00DF7EF8" w:rsidRDefault="00F70561" w:rsidP="0073787B">
            <w:pPr>
              <w:pStyle w:val="13"/>
              <w:shd w:val="clear" w:color="auto" w:fill="auto"/>
              <w:tabs>
                <w:tab w:val="left" w:pos="1066"/>
              </w:tabs>
              <w:spacing w:after="0" w:line="331" w:lineRule="exact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768" w:type="dxa"/>
            <w:vAlign w:val="center"/>
          </w:tcPr>
          <w:p w:rsidR="00F70561" w:rsidRPr="00DF7EF8" w:rsidRDefault="0073787B" w:rsidP="0073787B">
            <w:pPr>
              <w:pStyle w:val="13"/>
              <w:shd w:val="clear" w:color="auto" w:fill="auto"/>
              <w:tabs>
                <w:tab w:val="left" w:pos="1066"/>
              </w:tabs>
              <w:spacing w:after="0" w:line="331" w:lineRule="exact"/>
              <w:ind w:firstLine="0"/>
              <w:jc w:val="center"/>
              <w:rPr>
                <w:sz w:val="28"/>
                <w:szCs w:val="28"/>
              </w:rPr>
            </w:pPr>
            <w:r w:rsidRPr="00DF7EF8">
              <w:rPr>
                <w:sz w:val="28"/>
                <w:szCs w:val="28"/>
              </w:rPr>
              <w:t>2017 год (тыс. руб.)</w:t>
            </w:r>
          </w:p>
        </w:tc>
        <w:tc>
          <w:tcPr>
            <w:tcW w:w="1701" w:type="dxa"/>
            <w:vAlign w:val="center"/>
          </w:tcPr>
          <w:p w:rsidR="00F70561" w:rsidRPr="00DF7EF8" w:rsidRDefault="0073787B" w:rsidP="0073787B">
            <w:pPr>
              <w:pStyle w:val="13"/>
              <w:shd w:val="clear" w:color="auto" w:fill="auto"/>
              <w:tabs>
                <w:tab w:val="left" w:pos="1066"/>
              </w:tabs>
              <w:spacing w:after="0" w:line="331" w:lineRule="exact"/>
              <w:ind w:firstLine="0"/>
              <w:jc w:val="center"/>
              <w:rPr>
                <w:sz w:val="28"/>
                <w:szCs w:val="28"/>
              </w:rPr>
            </w:pPr>
            <w:r w:rsidRPr="00DF7EF8">
              <w:rPr>
                <w:sz w:val="28"/>
                <w:szCs w:val="28"/>
              </w:rPr>
              <w:t>2018 год (тыс. руб.)</w:t>
            </w:r>
          </w:p>
        </w:tc>
        <w:tc>
          <w:tcPr>
            <w:tcW w:w="1701" w:type="dxa"/>
            <w:vAlign w:val="center"/>
          </w:tcPr>
          <w:p w:rsidR="00F70561" w:rsidRPr="00DF7EF8" w:rsidRDefault="0073787B" w:rsidP="0073787B">
            <w:pPr>
              <w:pStyle w:val="13"/>
              <w:shd w:val="clear" w:color="auto" w:fill="auto"/>
              <w:tabs>
                <w:tab w:val="left" w:pos="1066"/>
              </w:tabs>
              <w:spacing w:after="0" w:line="331" w:lineRule="exact"/>
              <w:ind w:firstLine="0"/>
              <w:jc w:val="center"/>
              <w:rPr>
                <w:sz w:val="28"/>
                <w:szCs w:val="28"/>
              </w:rPr>
            </w:pPr>
            <w:r w:rsidRPr="00DF7EF8">
              <w:rPr>
                <w:sz w:val="28"/>
                <w:szCs w:val="28"/>
              </w:rPr>
              <w:t>2019 год (тыс. руб.)</w:t>
            </w:r>
          </w:p>
        </w:tc>
      </w:tr>
      <w:tr w:rsidR="00F70561" w:rsidRPr="00DF7EF8" w:rsidTr="0073787B">
        <w:trPr>
          <w:jc w:val="center"/>
        </w:trPr>
        <w:tc>
          <w:tcPr>
            <w:tcW w:w="4261" w:type="dxa"/>
          </w:tcPr>
          <w:p w:rsidR="00F70561" w:rsidRPr="00DF7EF8" w:rsidRDefault="0073787B" w:rsidP="00E46EE3">
            <w:pPr>
              <w:pStyle w:val="13"/>
              <w:shd w:val="clear" w:color="auto" w:fill="auto"/>
              <w:tabs>
                <w:tab w:val="left" w:pos="1066"/>
              </w:tabs>
              <w:spacing w:after="0" w:line="331" w:lineRule="exact"/>
              <w:ind w:firstLine="0"/>
              <w:jc w:val="center"/>
              <w:rPr>
                <w:sz w:val="28"/>
                <w:szCs w:val="28"/>
              </w:rPr>
            </w:pPr>
            <w:r w:rsidRPr="00DF7EF8">
              <w:rPr>
                <w:sz w:val="28"/>
                <w:szCs w:val="28"/>
              </w:rPr>
              <w:t>1</w:t>
            </w:r>
          </w:p>
        </w:tc>
        <w:tc>
          <w:tcPr>
            <w:tcW w:w="2741" w:type="dxa"/>
          </w:tcPr>
          <w:p w:rsidR="00F70561" w:rsidRPr="00DF7EF8" w:rsidRDefault="0073787B" w:rsidP="00E46EE3">
            <w:pPr>
              <w:pStyle w:val="13"/>
              <w:shd w:val="clear" w:color="auto" w:fill="auto"/>
              <w:tabs>
                <w:tab w:val="left" w:pos="1066"/>
              </w:tabs>
              <w:spacing w:after="0" w:line="331" w:lineRule="exact"/>
              <w:ind w:firstLine="0"/>
              <w:jc w:val="center"/>
              <w:rPr>
                <w:sz w:val="28"/>
                <w:szCs w:val="28"/>
              </w:rPr>
            </w:pPr>
            <w:r w:rsidRPr="00DF7EF8">
              <w:rPr>
                <w:sz w:val="28"/>
                <w:szCs w:val="28"/>
              </w:rPr>
              <w:t>2</w:t>
            </w:r>
          </w:p>
        </w:tc>
        <w:tc>
          <w:tcPr>
            <w:tcW w:w="1768" w:type="dxa"/>
          </w:tcPr>
          <w:p w:rsidR="00F70561" w:rsidRPr="00DF7EF8" w:rsidRDefault="0073787B" w:rsidP="00E46EE3">
            <w:pPr>
              <w:pStyle w:val="13"/>
              <w:shd w:val="clear" w:color="auto" w:fill="auto"/>
              <w:tabs>
                <w:tab w:val="left" w:pos="1066"/>
              </w:tabs>
              <w:spacing w:after="0" w:line="331" w:lineRule="exact"/>
              <w:ind w:firstLine="0"/>
              <w:jc w:val="center"/>
              <w:rPr>
                <w:sz w:val="28"/>
                <w:szCs w:val="28"/>
              </w:rPr>
            </w:pPr>
            <w:r w:rsidRPr="00DF7EF8"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</w:tcPr>
          <w:p w:rsidR="00F70561" w:rsidRPr="00DF7EF8" w:rsidRDefault="0073787B" w:rsidP="00E46EE3">
            <w:pPr>
              <w:pStyle w:val="13"/>
              <w:shd w:val="clear" w:color="auto" w:fill="auto"/>
              <w:tabs>
                <w:tab w:val="left" w:pos="1066"/>
              </w:tabs>
              <w:spacing w:after="0" w:line="331" w:lineRule="exact"/>
              <w:ind w:firstLine="0"/>
              <w:jc w:val="center"/>
              <w:rPr>
                <w:sz w:val="28"/>
                <w:szCs w:val="28"/>
              </w:rPr>
            </w:pPr>
            <w:r w:rsidRPr="00DF7EF8">
              <w:rPr>
                <w:sz w:val="28"/>
                <w:szCs w:val="28"/>
              </w:rPr>
              <w:t>4</w:t>
            </w:r>
          </w:p>
        </w:tc>
        <w:tc>
          <w:tcPr>
            <w:tcW w:w="1701" w:type="dxa"/>
          </w:tcPr>
          <w:p w:rsidR="00F70561" w:rsidRPr="00DF7EF8" w:rsidRDefault="0073787B" w:rsidP="00E46EE3">
            <w:pPr>
              <w:pStyle w:val="13"/>
              <w:shd w:val="clear" w:color="auto" w:fill="auto"/>
              <w:tabs>
                <w:tab w:val="left" w:pos="1066"/>
              </w:tabs>
              <w:spacing w:after="0" w:line="331" w:lineRule="exact"/>
              <w:ind w:firstLine="0"/>
              <w:jc w:val="center"/>
              <w:rPr>
                <w:sz w:val="28"/>
                <w:szCs w:val="28"/>
              </w:rPr>
            </w:pPr>
            <w:r w:rsidRPr="00DF7EF8">
              <w:rPr>
                <w:sz w:val="28"/>
                <w:szCs w:val="28"/>
              </w:rPr>
              <w:t>5</w:t>
            </w:r>
          </w:p>
        </w:tc>
      </w:tr>
      <w:tr w:rsidR="00EF59F2" w:rsidRPr="00DF7EF8" w:rsidTr="00C57D49">
        <w:trPr>
          <w:trHeight w:val="697"/>
          <w:jc w:val="center"/>
        </w:trPr>
        <w:tc>
          <w:tcPr>
            <w:tcW w:w="4261" w:type="dxa"/>
            <w:vAlign w:val="center"/>
          </w:tcPr>
          <w:p w:rsidR="00EF59F2" w:rsidRPr="00DF7EF8" w:rsidRDefault="00EF59F2" w:rsidP="00C57D49">
            <w:pPr>
              <w:pStyle w:val="13"/>
              <w:shd w:val="clear" w:color="auto" w:fill="auto"/>
              <w:tabs>
                <w:tab w:val="left" w:pos="1066"/>
              </w:tabs>
              <w:spacing w:after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F7EF8">
              <w:rPr>
                <w:sz w:val="28"/>
                <w:szCs w:val="28"/>
              </w:rPr>
              <w:t>Бюджет Темрюкского городского поселения Темрюкского района</w:t>
            </w:r>
          </w:p>
        </w:tc>
        <w:tc>
          <w:tcPr>
            <w:tcW w:w="2741" w:type="dxa"/>
            <w:vAlign w:val="center"/>
          </w:tcPr>
          <w:p w:rsidR="00EF59F2" w:rsidRPr="00EF59F2" w:rsidRDefault="00EF59F2" w:rsidP="00151B3A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2 409,</w:t>
            </w:r>
            <w:r w:rsidR="00151B3A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768" w:type="dxa"/>
            <w:vAlign w:val="center"/>
          </w:tcPr>
          <w:p w:rsidR="00EF59F2" w:rsidRPr="00FF1D0C" w:rsidRDefault="00EF59F2" w:rsidP="00151B3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F1D0C">
              <w:rPr>
                <w:rFonts w:ascii="Times New Roman" w:hAnsi="Times New Roman" w:cs="Times New Roman"/>
                <w:sz w:val="28"/>
                <w:szCs w:val="28"/>
              </w:rPr>
              <w:t>803,</w:t>
            </w:r>
            <w:r w:rsidR="00151B3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  <w:vAlign w:val="center"/>
          </w:tcPr>
          <w:p w:rsidR="00EF59F2" w:rsidRPr="00FF1D0C" w:rsidRDefault="00EF59F2" w:rsidP="00151B3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F1D0C">
              <w:rPr>
                <w:rFonts w:ascii="Times New Roman" w:hAnsi="Times New Roman" w:cs="Times New Roman"/>
                <w:sz w:val="28"/>
                <w:szCs w:val="28"/>
              </w:rPr>
              <w:t>803,</w:t>
            </w:r>
            <w:r w:rsidR="00151B3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  <w:vAlign w:val="center"/>
          </w:tcPr>
          <w:p w:rsidR="00EF59F2" w:rsidRPr="00FF1D0C" w:rsidRDefault="00EF59F2" w:rsidP="00151B3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F1D0C">
              <w:rPr>
                <w:rFonts w:ascii="Times New Roman" w:hAnsi="Times New Roman" w:cs="Times New Roman"/>
                <w:sz w:val="28"/>
                <w:szCs w:val="28"/>
              </w:rPr>
              <w:t>803,</w:t>
            </w:r>
            <w:r w:rsidR="00151B3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F70561" w:rsidRDefault="00F70561" w:rsidP="0073787B">
      <w:pPr>
        <w:pStyle w:val="13"/>
        <w:shd w:val="clear" w:color="auto" w:fill="auto"/>
        <w:tabs>
          <w:tab w:val="left" w:pos="1066"/>
        </w:tabs>
        <w:spacing w:after="0" w:line="331" w:lineRule="exact"/>
        <w:ind w:firstLine="0"/>
        <w:rPr>
          <w:b/>
          <w:sz w:val="28"/>
          <w:szCs w:val="28"/>
        </w:rPr>
      </w:pPr>
    </w:p>
    <w:p w:rsidR="001075F4" w:rsidRPr="00E36B10" w:rsidRDefault="005251BE" w:rsidP="00E46EE3">
      <w:pPr>
        <w:pStyle w:val="13"/>
        <w:shd w:val="clear" w:color="auto" w:fill="auto"/>
        <w:tabs>
          <w:tab w:val="left" w:pos="1066"/>
        </w:tabs>
        <w:spacing w:after="0" w:line="331" w:lineRule="exact"/>
        <w:ind w:left="1080" w:firstLine="0"/>
        <w:jc w:val="center"/>
        <w:rPr>
          <w:b/>
          <w:sz w:val="28"/>
          <w:szCs w:val="28"/>
        </w:rPr>
      </w:pPr>
      <w:r w:rsidRPr="00E36B10">
        <w:rPr>
          <w:b/>
          <w:sz w:val="28"/>
          <w:szCs w:val="28"/>
        </w:rPr>
        <w:t>5.</w:t>
      </w:r>
      <w:r w:rsidRPr="00E36B10">
        <w:rPr>
          <w:sz w:val="28"/>
          <w:szCs w:val="28"/>
        </w:rPr>
        <w:t xml:space="preserve"> </w:t>
      </w:r>
      <w:bookmarkEnd w:id="1"/>
      <w:r w:rsidRPr="00E36B10">
        <w:rPr>
          <w:b/>
          <w:sz w:val="28"/>
          <w:szCs w:val="28"/>
        </w:rPr>
        <w:t>Методика оценки эффективности реализации муниципальной программы</w:t>
      </w:r>
    </w:p>
    <w:p w:rsidR="005251BE" w:rsidRDefault="005251BE" w:rsidP="005251B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787B" w:rsidRPr="00C57D49" w:rsidRDefault="0073787B" w:rsidP="00C57D4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Методика оценки эффективности реализации муниципальной программы основывается на принципе сопоставления фактически достигнутых значений целевых показателей с их плановыми значениями по результатам отчетного года.</w:t>
      </w:r>
    </w:p>
    <w:p w:rsidR="005251BE" w:rsidRDefault="005251BE" w:rsidP="00C57D49">
      <w:pPr>
        <w:pStyle w:val="13"/>
        <w:shd w:val="clear" w:color="auto" w:fill="auto"/>
        <w:tabs>
          <w:tab w:val="left" w:pos="1066"/>
        </w:tabs>
        <w:spacing w:after="0" w:line="331" w:lineRule="exact"/>
        <w:ind w:left="1080" w:firstLine="0"/>
        <w:jc w:val="center"/>
        <w:rPr>
          <w:b/>
          <w:sz w:val="28"/>
          <w:szCs w:val="28"/>
        </w:rPr>
      </w:pPr>
      <w:r w:rsidRPr="0073787B">
        <w:rPr>
          <w:b/>
          <w:sz w:val="28"/>
          <w:szCs w:val="28"/>
        </w:rPr>
        <w:t>6. Механизм реа</w:t>
      </w:r>
      <w:r w:rsidR="00C57D49">
        <w:rPr>
          <w:b/>
          <w:sz w:val="28"/>
          <w:szCs w:val="28"/>
        </w:rPr>
        <w:t>лизации муниципальной программы</w:t>
      </w:r>
    </w:p>
    <w:p w:rsidR="00C57D49" w:rsidRPr="0073787B" w:rsidRDefault="00C57D49" w:rsidP="00C57D49">
      <w:pPr>
        <w:pStyle w:val="13"/>
        <w:shd w:val="clear" w:color="auto" w:fill="auto"/>
        <w:tabs>
          <w:tab w:val="left" w:pos="1066"/>
        </w:tabs>
        <w:spacing w:after="0" w:line="331" w:lineRule="exact"/>
        <w:ind w:left="1080" w:firstLine="0"/>
        <w:jc w:val="center"/>
        <w:rPr>
          <w:b/>
          <w:sz w:val="28"/>
          <w:szCs w:val="28"/>
        </w:rPr>
      </w:pPr>
    </w:p>
    <w:p w:rsidR="00E36B10" w:rsidRPr="00E36B10" w:rsidRDefault="00E36B10" w:rsidP="00E36B10">
      <w:pPr>
        <w:pStyle w:val="21"/>
        <w:shd w:val="clear" w:color="auto" w:fill="auto"/>
        <w:spacing w:before="0" w:line="320" w:lineRule="exact"/>
        <w:ind w:left="120" w:right="60" w:firstLine="700"/>
        <w:rPr>
          <w:sz w:val="28"/>
          <w:szCs w:val="28"/>
        </w:rPr>
      </w:pPr>
      <w:r w:rsidRPr="00E36B10">
        <w:rPr>
          <w:sz w:val="28"/>
          <w:szCs w:val="28"/>
        </w:rPr>
        <w:t>Механизм реализации Программы состоит в участии администрации в корпоративных программах лицензирования для муниципальных органов управления и в привлечении для выполнения мероприятий Программы сторонних организаций, в том числе разработчиков программного обеспечения.</w:t>
      </w:r>
    </w:p>
    <w:p w:rsidR="00C57D49" w:rsidRPr="0023356E" w:rsidRDefault="00E36B10" w:rsidP="00C57D49">
      <w:pPr>
        <w:pStyle w:val="21"/>
        <w:shd w:val="clear" w:color="auto" w:fill="auto"/>
        <w:spacing w:before="0" w:line="320" w:lineRule="exact"/>
        <w:ind w:left="120" w:right="60" w:firstLine="700"/>
        <w:rPr>
          <w:sz w:val="28"/>
          <w:szCs w:val="28"/>
        </w:rPr>
      </w:pPr>
      <w:r w:rsidRPr="00E36B10">
        <w:rPr>
          <w:sz w:val="28"/>
          <w:szCs w:val="28"/>
        </w:rPr>
        <w:t xml:space="preserve">С целью обеспечения совместимости, стандартизации и унификации </w:t>
      </w:r>
      <w:proofErr w:type="gramStart"/>
      <w:r w:rsidRPr="00E36B10">
        <w:rPr>
          <w:sz w:val="28"/>
          <w:szCs w:val="28"/>
        </w:rPr>
        <w:t>решений, принимаемых при реализации мероприятий Программы администрацией осуществляются</w:t>
      </w:r>
      <w:proofErr w:type="gramEnd"/>
      <w:r w:rsidRPr="00E36B10">
        <w:rPr>
          <w:sz w:val="28"/>
          <w:szCs w:val="28"/>
        </w:rPr>
        <w:t xml:space="preserve"> технические координация и контроль в рамках реализации Программы.</w:t>
      </w:r>
    </w:p>
    <w:tbl>
      <w:tblPr>
        <w:tblW w:w="14709" w:type="dxa"/>
        <w:tblLook w:val="0000" w:firstRow="0" w:lastRow="0" w:firstColumn="0" w:lastColumn="0" w:noHBand="0" w:noVBand="0"/>
      </w:tblPr>
      <w:tblGrid>
        <w:gridCol w:w="9606"/>
        <w:gridCol w:w="5103"/>
      </w:tblGrid>
      <w:tr w:rsidR="007C5DFB" w:rsidRPr="00DA586D" w:rsidTr="00E46EE3">
        <w:trPr>
          <w:trHeight w:val="1051"/>
        </w:trPr>
        <w:tc>
          <w:tcPr>
            <w:tcW w:w="9606" w:type="dxa"/>
            <w:tcBorders>
              <w:top w:val="nil"/>
              <w:left w:val="nil"/>
              <w:bottom w:val="nil"/>
              <w:right w:val="nil"/>
            </w:tcBorders>
          </w:tcPr>
          <w:p w:rsidR="00C57D49" w:rsidRPr="00C57D49" w:rsidRDefault="00C57D49" w:rsidP="00C57D49">
            <w:pPr>
              <w:ind w:firstLine="0"/>
            </w:pPr>
          </w:p>
          <w:p w:rsidR="007C5DFB" w:rsidRPr="00DA586D" w:rsidRDefault="0008790F" w:rsidP="00647EB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</w:t>
            </w:r>
            <w:r w:rsidR="007C5DFB" w:rsidRPr="00DA58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8790F" w:rsidRDefault="0008790F" w:rsidP="00A37DF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Темрюкского городского поселения </w:t>
            </w:r>
          </w:p>
          <w:p w:rsidR="007C5DFB" w:rsidRPr="00DA586D" w:rsidRDefault="0008790F" w:rsidP="00A37DF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Темрюкского района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7C5DFB" w:rsidRPr="00DA586D" w:rsidRDefault="007C5DFB" w:rsidP="00647EBC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DFB" w:rsidRPr="00DA586D" w:rsidRDefault="007C5DFB" w:rsidP="00647EBC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DFB" w:rsidRPr="00C57D49" w:rsidRDefault="00A37DF1" w:rsidP="00C57D49">
            <w:pPr>
              <w:pStyle w:val="a3"/>
              <w:ind w:right="-28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  <w:r w:rsidR="00990DB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C57D49">
              <w:rPr>
                <w:rFonts w:ascii="Times New Roman" w:hAnsi="Times New Roman" w:cs="Times New Roman"/>
                <w:sz w:val="28"/>
                <w:szCs w:val="28"/>
              </w:rPr>
              <w:t>С.В. Сайгашкин</w:t>
            </w:r>
          </w:p>
        </w:tc>
      </w:tr>
    </w:tbl>
    <w:p w:rsidR="00A32F69" w:rsidRDefault="00A32F69" w:rsidP="00C57D49">
      <w:pPr>
        <w:ind w:firstLine="0"/>
      </w:pPr>
    </w:p>
    <w:sectPr w:rsidR="00A32F69" w:rsidSect="006E6EC2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83676B"/>
    <w:multiLevelType w:val="multilevel"/>
    <w:tmpl w:val="7E0048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0284FF9"/>
    <w:multiLevelType w:val="multilevel"/>
    <w:tmpl w:val="75F2515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24E3B9C"/>
    <w:multiLevelType w:val="multilevel"/>
    <w:tmpl w:val="0A9A20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8531880"/>
    <w:multiLevelType w:val="hybridMultilevel"/>
    <w:tmpl w:val="C3121450"/>
    <w:lvl w:ilvl="0" w:tplc="912499F8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7323666E"/>
    <w:multiLevelType w:val="multilevel"/>
    <w:tmpl w:val="87762FB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863429A"/>
    <w:multiLevelType w:val="multilevel"/>
    <w:tmpl w:val="8376EF3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CBF724F"/>
    <w:multiLevelType w:val="hybridMultilevel"/>
    <w:tmpl w:val="8F00567A"/>
    <w:lvl w:ilvl="0" w:tplc="31C257CC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6"/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C5DFB"/>
    <w:rsid w:val="000127D9"/>
    <w:rsid w:val="00021A9A"/>
    <w:rsid w:val="00050E92"/>
    <w:rsid w:val="00057FD5"/>
    <w:rsid w:val="0008790F"/>
    <w:rsid w:val="00092639"/>
    <w:rsid w:val="000A4E62"/>
    <w:rsid w:val="000A5261"/>
    <w:rsid w:val="001075F4"/>
    <w:rsid w:val="00151B3A"/>
    <w:rsid w:val="0019203D"/>
    <w:rsid w:val="001A2A25"/>
    <w:rsid w:val="00200E1E"/>
    <w:rsid w:val="002B04CA"/>
    <w:rsid w:val="0035031A"/>
    <w:rsid w:val="003A327A"/>
    <w:rsid w:val="00453E1A"/>
    <w:rsid w:val="0046727A"/>
    <w:rsid w:val="004D7BEC"/>
    <w:rsid w:val="005251BE"/>
    <w:rsid w:val="0054132E"/>
    <w:rsid w:val="005704DB"/>
    <w:rsid w:val="005844E2"/>
    <w:rsid w:val="005925A4"/>
    <w:rsid w:val="005A23D7"/>
    <w:rsid w:val="0060333D"/>
    <w:rsid w:val="006322CD"/>
    <w:rsid w:val="00646A66"/>
    <w:rsid w:val="00666966"/>
    <w:rsid w:val="006E6EC2"/>
    <w:rsid w:val="00703593"/>
    <w:rsid w:val="00730A83"/>
    <w:rsid w:val="0073787B"/>
    <w:rsid w:val="00752689"/>
    <w:rsid w:val="007A29B3"/>
    <w:rsid w:val="007C4898"/>
    <w:rsid w:val="007C5DFB"/>
    <w:rsid w:val="007F40F5"/>
    <w:rsid w:val="00836B9A"/>
    <w:rsid w:val="00842BCF"/>
    <w:rsid w:val="00850F70"/>
    <w:rsid w:val="008659D2"/>
    <w:rsid w:val="008C68EA"/>
    <w:rsid w:val="009837F2"/>
    <w:rsid w:val="00990DB3"/>
    <w:rsid w:val="00A32F69"/>
    <w:rsid w:val="00A37DF1"/>
    <w:rsid w:val="00A4138D"/>
    <w:rsid w:val="00A448BE"/>
    <w:rsid w:val="00BD38A5"/>
    <w:rsid w:val="00BF44D1"/>
    <w:rsid w:val="00C3043C"/>
    <w:rsid w:val="00C57D49"/>
    <w:rsid w:val="00CA7E02"/>
    <w:rsid w:val="00D31C03"/>
    <w:rsid w:val="00DF7EF8"/>
    <w:rsid w:val="00E1031B"/>
    <w:rsid w:val="00E25DB5"/>
    <w:rsid w:val="00E36B10"/>
    <w:rsid w:val="00E46EE3"/>
    <w:rsid w:val="00EC0A1F"/>
    <w:rsid w:val="00EE4D54"/>
    <w:rsid w:val="00EF59F2"/>
    <w:rsid w:val="00F26F5B"/>
    <w:rsid w:val="00F355D8"/>
    <w:rsid w:val="00F70561"/>
    <w:rsid w:val="00FD79CE"/>
    <w:rsid w:val="00FF0B29"/>
    <w:rsid w:val="00FF1D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DF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C5DFB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C5DFB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7C5DFB"/>
    <w:pPr>
      <w:ind w:firstLine="0"/>
    </w:pPr>
  </w:style>
  <w:style w:type="paragraph" w:customStyle="1" w:styleId="a4">
    <w:name w:val="Прижатый влево"/>
    <w:basedOn w:val="a"/>
    <w:next w:val="a"/>
    <w:uiPriority w:val="99"/>
    <w:rsid w:val="007C5DFB"/>
    <w:pPr>
      <w:ind w:firstLine="0"/>
      <w:jc w:val="left"/>
    </w:pPr>
  </w:style>
  <w:style w:type="paragraph" w:styleId="a5">
    <w:name w:val="Balloon Text"/>
    <w:basedOn w:val="a"/>
    <w:link w:val="a6"/>
    <w:uiPriority w:val="99"/>
    <w:semiHidden/>
    <w:unhideWhenUsed/>
    <w:rsid w:val="00E103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1031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pt">
    <w:name w:val="Основной текст + 14 pt"/>
    <w:basedOn w:val="a0"/>
    <w:rsid w:val="00A4138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</w:rPr>
  </w:style>
  <w:style w:type="character" w:customStyle="1" w:styleId="2">
    <w:name w:val="Основной текст (2)_"/>
    <w:basedOn w:val="a0"/>
    <w:link w:val="20"/>
    <w:rsid w:val="007F40F5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a7">
    <w:name w:val="Основной текст_"/>
    <w:basedOn w:val="a0"/>
    <w:link w:val="21"/>
    <w:rsid w:val="007F40F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F40F5"/>
    <w:pPr>
      <w:widowControl/>
      <w:shd w:val="clear" w:color="auto" w:fill="FFFFFF"/>
      <w:autoSpaceDE/>
      <w:autoSpaceDN/>
      <w:adjustRightInd/>
      <w:spacing w:line="0" w:lineRule="atLeast"/>
      <w:ind w:firstLine="0"/>
      <w:jc w:val="left"/>
    </w:pPr>
    <w:rPr>
      <w:rFonts w:ascii="Times New Roman" w:hAnsi="Times New Roman" w:cs="Times New Roman"/>
      <w:sz w:val="26"/>
      <w:szCs w:val="26"/>
      <w:lang w:eastAsia="en-US"/>
    </w:rPr>
  </w:style>
  <w:style w:type="paragraph" w:customStyle="1" w:styleId="21">
    <w:name w:val="Основной текст2"/>
    <w:basedOn w:val="a"/>
    <w:link w:val="a7"/>
    <w:rsid w:val="007F40F5"/>
    <w:pPr>
      <w:widowControl/>
      <w:shd w:val="clear" w:color="auto" w:fill="FFFFFF"/>
      <w:autoSpaceDE/>
      <w:autoSpaceDN/>
      <w:adjustRightInd/>
      <w:spacing w:before="900" w:line="317" w:lineRule="exact"/>
      <w:ind w:firstLine="0"/>
    </w:pPr>
    <w:rPr>
      <w:rFonts w:ascii="Times New Roman" w:hAnsi="Times New Roman" w:cs="Times New Roman"/>
      <w:sz w:val="27"/>
      <w:szCs w:val="27"/>
      <w:lang w:eastAsia="en-US"/>
    </w:rPr>
  </w:style>
  <w:style w:type="paragraph" w:styleId="a8">
    <w:name w:val="List Paragraph"/>
    <w:basedOn w:val="a"/>
    <w:uiPriority w:val="34"/>
    <w:qFormat/>
    <w:rsid w:val="001075F4"/>
    <w:pPr>
      <w:ind w:left="720"/>
      <w:contextualSpacing/>
    </w:pPr>
  </w:style>
  <w:style w:type="paragraph" w:styleId="a9">
    <w:name w:val="No Spacing"/>
    <w:uiPriority w:val="1"/>
    <w:qFormat/>
    <w:rsid w:val="001075F4"/>
    <w:pPr>
      <w:spacing w:after="0" w:line="240" w:lineRule="auto"/>
    </w:pPr>
    <w:rPr>
      <w:rFonts w:eastAsiaTheme="minorEastAsia"/>
      <w:lang w:eastAsia="ru-RU"/>
    </w:rPr>
  </w:style>
  <w:style w:type="table" w:styleId="aa">
    <w:name w:val="Table Grid"/>
    <w:basedOn w:val="a1"/>
    <w:rsid w:val="0046727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Заголовок №1_"/>
    <w:basedOn w:val="a0"/>
    <w:link w:val="12"/>
    <w:rsid w:val="0046727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2">
    <w:name w:val="Заголовок №1"/>
    <w:basedOn w:val="a"/>
    <w:link w:val="11"/>
    <w:rsid w:val="0046727A"/>
    <w:pPr>
      <w:widowControl/>
      <w:shd w:val="clear" w:color="auto" w:fill="FFFFFF"/>
      <w:autoSpaceDE/>
      <w:autoSpaceDN/>
      <w:adjustRightInd/>
      <w:spacing w:line="317" w:lineRule="exact"/>
      <w:ind w:hanging="340"/>
      <w:jc w:val="left"/>
      <w:outlineLvl w:val="0"/>
    </w:pPr>
    <w:rPr>
      <w:rFonts w:ascii="Times New Roman" w:hAnsi="Times New Roman" w:cs="Times New Roman"/>
      <w:sz w:val="26"/>
      <w:szCs w:val="26"/>
      <w:lang w:eastAsia="en-US"/>
    </w:rPr>
  </w:style>
  <w:style w:type="character" w:customStyle="1" w:styleId="FontStyle54">
    <w:name w:val="Font Style54"/>
    <w:rsid w:val="001A2A25"/>
    <w:rPr>
      <w:rFonts w:ascii="Times New Roman" w:hAnsi="Times New Roman" w:cs="Times New Roman"/>
      <w:b/>
      <w:bCs/>
      <w:sz w:val="16"/>
      <w:szCs w:val="16"/>
    </w:rPr>
  </w:style>
  <w:style w:type="paragraph" w:customStyle="1" w:styleId="13">
    <w:name w:val="Основной текст1"/>
    <w:basedOn w:val="a"/>
    <w:rsid w:val="001A2A25"/>
    <w:pPr>
      <w:widowControl/>
      <w:shd w:val="clear" w:color="auto" w:fill="FFFFFF"/>
      <w:autoSpaceDE/>
      <w:autoSpaceDN/>
      <w:adjustRightInd/>
      <w:spacing w:after="420" w:line="0" w:lineRule="atLeast"/>
      <w:ind w:hanging="3320"/>
      <w:jc w:val="left"/>
    </w:pPr>
    <w:rPr>
      <w:rFonts w:ascii="Times New Roman" w:hAnsi="Times New Roman" w:cs="Times New Roman"/>
      <w:sz w:val="26"/>
      <w:szCs w:val="26"/>
      <w:lang w:eastAsia="en-US"/>
    </w:rPr>
  </w:style>
  <w:style w:type="character" w:customStyle="1" w:styleId="pricefield">
    <w:name w:val="pricefield"/>
    <w:basedOn w:val="a0"/>
    <w:rsid w:val="00842B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DF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C5DFB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C5DFB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7C5DFB"/>
    <w:pPr>
      <w:ind w:firstLine="0"/>
    </w:pPr>
  </w:style>
  <w:style w:type="paragraph" w:customStyle="1" w:styleId="a4">
    <w:name w:val="Прижатый влево"/>
    <w:basedOn w:val="a"/>
    <w:next w:val="a"/>
    <w:uiPriority w:val="99"/>
    <w:rsid w:val="007C5DFB"/>
    <w:pPr>
      <w:ind w:firstLine="0"/>
      <w:jc w:val="left"/>
    </w:pPr>
  </w:style>
  <w:style w:type="paragraph" w:styleId="a5">
    <w:name w:val="Balloon Text"/>
    <w:basedOn w:val="a"/>
    <w:link w:val="a6"/>
    <w:uiPriority w:val="99"/>
    <w:semiHidden/>
    <w:unhideWhenUsed/>
    <w:rsid w:val="00E103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1031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65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EE8011-3B31-4ACA-A479-A4A753092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960</TotalTime>
  <Pages>6</Pages>
  <Words>1422</Words>
  <Characters>8108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Evdokimova Irina Alekseevna</dc:creator>
  <cp:lastModifiedBy>gtfvh</cp:lastModifiedBy>
  <cp:revision>18</cp:revision>
  <cp:lastPrinted>2015-10-30T12:30:00Z</cp:lastPrinted>
  <dcterms:created xsi:type="dcterms:W3CDTF">2016-09-19T11:45:00Z</dcterms:created>
  <dcterms:modified xsi:type="dcterms:W3CDTF">2016-10-07T11:22:00Z</dcterms:modified>
</cp:coreProperties>
</file>